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2F48" w14:textId="77777777" w:rsidR="00AB61D8" w:rsidRDefault="00F31907" w:rsidP="003B60D8">
      <w:pPr>
        <w:pStyle w:val="01HlavniNadpis"/>
      </w:pPr>
      <w:r>
        <w:t>Badatelsky zaměřené laboratorní práce na problematiku hustoty a plování těles</w:t>
      </w:r>
    </w:p>
    <w:p w14:paraId="73F9CFF2" w14:textId="77777777" w:rsidR="007D4D60" w:rsidRDefault="00F31907" w:rsidP="003B60D8">
      <w:pPr>
        <w:pStyle w:val="02Autor"/>
      </w:pPr>
      <w:r>
        <w:t>Jiří Kohout</w:t>
      </w:r>
    </w:p>
    <w:p w14:paraId="51AB7252" w14:textId="77777777" w:rsidR="007D4D60" w:rsidRDefault="00F31907" w:rsidP="003B60D8">
      <w:pPr>
        <w:pStyle w:val="03Pracoviste"/>
      </w:pPr>
      <w:r>
        <w:t>Oddělení fyziky, Katedra matematiky, fyziky a technické výchovy, Fakulta pedagogická ZČU</w:t>
      </w:r>
    </w:p>
    <w:p w14:paraId="394D93EC" w14:textId="77777777" w:rsidR="007D4D60" w:rsidRDefault="007D4D60" w:rsidP="003B60D8">
      <w:pPr>
        <w:pStyle w:val="04NadpisAbstraktu"/>
      </w:pPr>
      <w:r>
        <w:t>Abstrakt</w:t>
      </w:r>
    </w:p>
    <w:p w14:paraId="7030A04B" w14:textId="77777777" w:rsidR="007E5781" w:rsidRPr="00F31907" w:rsidRDefault="00F31907" w:rsidP="00F31907">
      <w:pPr>
        <w:pStyle w:val="05Abstrakt"/>
      </w:pPr>
      <w:r w:rsidRPr="00F31907">
        <w:t>Hustota patří společně s plováním těles dle Archimédova zákona k problematickým tématům výuky, jedná se o tzv. kritická místa kurikula. V příspěvku jsou představeny tři náměty na badatelsky zaměřené laboratorní práce týkající se této oblasti. V nich bude využita závislost hustoty vody na teplotě a salinitě.</w:t>
      </w:r>
    </w:p>
    <w:p w14:paraId="14825C1A" w14:textId="77777777" w:rsidR="003B60D8" w:rsidRDefault="00F31907" w:rsidP="003B60D8">
      <w:pPr>
        <w:pStyle w:val="06Nadpis1"/>
      </w:pPr>
      <w:r>
        <w:t>Úvod, motivace</w:t>
      </w:r>
    </w:p>
    <w:p w14:paraId="681418DA" w14:textId="77777777" w:rsidR="00A349D3" w:rsidRPr="00A97946" w:rsidRDefault="006A615C" w:rsidP="008A3411">
      <w:pPr>
        <w:pStyle w:val="08NormalText"/>
      </w:pPr>
      <w:r w:rsidRPr="00A97946">
        <w:t xml:space="preserve">Hustota a plování těles byly na základě předchozích komplexních výzkumů </w:t>
      </w:r>
      <w:r w:rsidRPr="00A97946">
        <w:rPr>
          <w:lang w:val="en-GB"/>
        </w:rPr>
        <w:t>[1]</w:t>
      </w:r>
      <w:r w:rsidRPr="00A97946">
        <w:t xml:space="preserve"> identifikovány jako tzv. kritická místa kurikula, tj. v podstatě oblasti, kde žáci základních škol (ZŠ) často nedosahují očekávaných výstupů. V souvislosti s tím je diskutována </w:t>
      </w:r>
      <w:r w:rsidR="00510504">
        <w:t>rovněž</w:t>
      </w:r>
      <w:r w:rsidRPr="00A97946">
        <w:rPr>
          <w:lang w:val="en-GB"/>
        </w:rPr>
        <w:t xml:space="preserve"> </w:t>
      </w:r>
      <w:proofErr w:type="spellStart"/>
      <w:r w:rsidR="00510504">
        <w:rPr>
          <w:lang w:val="en-GB"/>
        </w:rPr>
        <w:t>otázka</w:t>
      </w:r>
      <w:proofErr w:type="spellEnd"/>
      <w:r w:rsidR="0094315B">
        <w:t xml:space="preserve"> </w:t>
      </w:r>
      <w:r w:rsidRPr="00A97946">
        <w:t>časového zařazení těchto témat. Typicky je hustota probírána v 6. ročníku ZŠ společně s dalšími fyzikálními veličinami, plování je poté věnována pozornost v mechanice kapalin v 2. pololetí 7. ročníku. I s ohledem na to, že až u 40 % ZŠ je fyzi</w:t>
      </w:r>
      <w:r w:rsidR="00F17BD5">
        <w:t>ka</w:t>
      </w:r>
      <w:r w:rsidRPr="00A97946">
        <w:t xml:space="preserve"> v 6. ročníku pouze </w:t>
      </w:r>
      <w:r w:rsidR="00F17BD5">
        <w:t xml:space="preserve">v rozsahu jedné </w:t>
      </w:r>
      <w:r w:rsidRPr="00A97946">
        <w:t>hodin</w:t>
      </w:r>
      <w:r w:rsidR="00F17BD5">
        <w:t>y</w:t>
      </w:r>
      <w:r w:rsidRPr="00A97946">
        <w:t xml:space="preserve"> týdně </w:t>
      </w:r>
      <w:r w:rsidRPr="00A97946">
        <w:rPr>
          <w:lang w:val="en-GB"/>
        </w:rPr>
        <w:t>[</w:t>
      </w:r>
      <w:r w:rsidR="00D93CA1">
        <w:rPr>
          <w:lang w:val="en-GB"/>
        </w:rPr>
        <w:t>2</w:t>
      </w:r>
      <w:r w:rsidRPr="00A97946">
        <w:rPr>
          <w:lang w:val="en-GB"/>
        </w:rPr>
        <w:t>]</w:t>
      </w:r>
      <w:r w:rsidR="00F17BD5">
        <w:rPr>
          <w:lang w:val="en-GB"/>
        </w:rPr>
        <w:t>,</w:t>
      </w:r>
      <w:r w:rsidRPr="00A97946">
        <w:rPr>
          <w:lang w:val="en-GB"/>
        </w:rPr>
        <w:t xml:space="preserve"> </w:t>
      </w:r>
      <w:r w:rsidRPr="0094315B">
        <w:t xml:space="preserve">však vzniká otázka, zda hustotu nepřesunout do 7. ročníku, kde by mohla být </w:t>
      </w:r>
      <w:r w:rsidR="00A349D3" w:rsidRPr="0094315B">
        <w:t xml:space="preserve">vhodně </w:t>
      </w:r>
      <w:r w:rsidRPr="0094315B">
        <w:t>propojena s problematikou plování</w:t>
      </w:r>
      <w:r w:rsidR="00A349D3" w:rsidRPr="0094315B">
        <w:t>. T</w:t>
      </w:r>
      <w:r w:rsidR="00F17BD5">
        <w:t>a</w:t>
      </w:r>
      <w:r w:rsidR="00A349D3" w:rsidRPr="0094315B">
        <w:t xml:space="preserve"> je ostatně užíván</w:t>
      </w:r>
      <w:r w:rsidR="00F17BD5">
        <w:t>a</w:t>
      </w:r>
      <w:r w:rsidR="00A349D3" w:rsidRPr="0094315B">
        <w:t xml:space="preserve"> jako motivace k zavedení veličiny hustota v</w:t>
      </w:r>
      <w:r w:rsidR="00F17BD5">
        <w:t xml:space="preserve"> klasicky pojatých </w:t>
      </w:r>
      <w:r w:rsidR="00A349D3" w:rsidRPr="0094315B">
        <w:t>učebnicích [</w:t>
      </w:r>
      <w:r w:rsidR="00D93CA1">
        <w:t>3</w:t>
      </w:r>
      <w:r w:rsidR="00A349D3" w:rsidRPr="0094315B">
        <w:t>], přičemž je odkazováno na zkušenost žáků případně poznatky z 1. stupně ZŠ. Problematika hustoty a jejího vlivu na plování těles ve vodě je z</w:t>
      </w:r>
      <w:r w:rsidR="00A349D3" w:rsidRPr="00A97946">
        <w:t xml:space="preserve"> kvalitativního úhlu pohledu často řešena v rámci pro žáky zajímavých tzv. </w:t>
      </w:r>
      <w:proofErr w:type="spellStart"/>
      <w:r w:rsidR="00A349D3" w:rsidRPr="00A97946">
        <w:rPr>
          <w:i/>
        </w:rPr>
        <w:t>Sink</w:t>
      </w:r>
      <w:proofErr w:type="spellEnd"/>
      <w:r w:rsidR="00A349D3" w:rsidRPr="00A97946">
        <w:rPr>
          <w:i/>
        </w:rPr>
        <w:t xml:space="preserve"> </w:t>
      </w:r>
      <w:proofErr w:type="spellStart"/>
      <w:r w:rsidR="00A349D3" w:rsidRPr="00A97946">
        <w:rPr>
          <w:i/>
        </w:rPr>
        <w:t>or</w:t>
      </w:r>
      <w:proofErr w:type="spellEnd"/>
      <w:r w:rsidR="00A349D3" w:rsidRPr="00A97946">
        <w:rPr>
          <w:i/>
        </w:rPr>
        <w:t xml:space="preserve"> </w:t>
      </w:r>
      <w:proofErr w:type="spellStart"/>
      <w:r w:rsidR="00A349D3" w:rsidRPr="00A97946">
        <w:rPr>
          <w:i/>
        </w:rPr>
        <w:t>float</w:t>
      </w:r>
      <w:proofErr w:type="spellEnd"/>
      <w:r w:rsidR="00A349D3" w:rsidRPr="00A97946">
        <w:t xml:space="preserve"> experimentů. Při nich žáci odhadují, zda daný objekt bude plavat či nikoliv popř. </w:t>
      </w:r>
      <w:r w:rsidR="00F17BD5">
        <w:t>uvádějí</w:t>
      </w:r>
      <w:r w:rsidR="00A349D3" w:rsidRPr="00A97946">
        <w:t xml:space="preserve"> důvody, proč u dvou obdobných objektů jeden plave a druhý nikoliv (typické příklady uváděné na internetu jsou třeba jablka vs. hrušky nebo pomeranče vs. limetky).</w:t>
      </w:r>
    </w:p>
    <w:p w14:paraId="660A4101" w14:textId="77777777" w:rsidR="00A349D3" w:rsidRDefault="00A349D3" w:rsidP="00A349D3">
      <w:pPr>
        <w:pStyle w:val="06Nadpis1"/>
      </w:pPr>
      <w:proofErr w:type="spellStart"/>
      <w:r>
        <w:t>Sink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float</w:t>
      </w:r>
      <w:proofErr w:type="spellEnd"/>
    </w:p>
    <w:p w14:paraId="326CAD17" w14:textId="08186F6E" w:rsidR="00B754F7" w:rsidRDefault="00A349D3" w:rsidP="008A3411">
      <w:pPr>
        <w:pStyle w:val="08NormalText"/>
        <w:rPr>
          <w:b/>
          <w:lang w:val="en-GB"/>
        </w:rPr>
      </w:pPr>
      <w:r w:rsidRPr="00B754F7">
        <w:t>Na internetu je možné nalézt řadu materiálů (videí, pracovních listů apod.) k uvedené problematice. Tématu byla věnována pozornost i výzkumně, když ve studii [</w:t>
      </w:r>
      <w:r w:rsidR="00D93CA1">
        <w:t>4</w:t>
      </w:r>
      <w:r w:rsidRPr="00B754F7">
        <w:t>] bylo zjištěno, že žáci 8. tříd tureckých základních škol mají značné slabiny v určení toho, které faktory rozhodují o tom, zda se obje</w:t>
      </w:r>
      <w:r w:rsidR="0094315B">
        <w:t>k</w:t>
      </w:r>
      <w:r w:rsidRPr="00B754F7">
        <w:t xml:space="preserve">t potopí či nikoliv. Autoři uvedené studie vyvinuli konceptuální test identifikující tyto problémy a zároveň navrhli jednoduchou experimentální aktivitu sloužící k jejich překonání. Materiály dostupné online jsou velmi často zaměřeny na to, zda budou plavat (či se utopí) jednotlivé druhy ovoce a zeleniny, což pravděpodobně souvisí s tím, že jde o méně snadno odhadnutelné objekty ve srovnání s jinými. </w:t>
      </w:r>
      <w:r w:rsidR="00A97946" w:rsidRPr="00B754F7">
        <w:t>Je však třeba upozornit na to, že uvedené materiály zpravidla kalkulují s tím, že daný druh ovoce se buď potopí</w:t>
      </w:r>
      <w:r w:rsidR="00B754F7">
        <w:t>,</w:t>
      </w:r>
      <w:r w:rsidR="00A97946" w:rsidRPr="00B754F7">
        <w:t xml:space="preserve"> nebo nepotopí, a téměř nikdy nepřipouštějí v praxi často se objevující situaci, že výsledek experimentu závisí na konkrétní odrůdě, podmínkách růstu, míře zralosti apod. Příkladem může být třeba kvíz [</w:t>
      </w:r>
      <w:r w:rsidR="00D93CA1">
        <w:t>5</w:t>
      </w:r>
      <w:r w:rsidR="00A97946" w:rsidRPr="00B754F7">
        <w:t xml:space="preserve">], kde jsou zahrnuta (a vyhodnocována systémem 0-1) mimo jiné rajská jablíčka, hrušky, švestky či </w:t>
      </w:r>
      <w:r w:rsidR="00A97946" w:rsidRPr="00B754F7">
        <w:lastRenderedPageBreak/>
        <w:t>broskve, což jsou všechno druhy, u nichž mohou v závislosti na okolnostech nastat obě možnosti. Při výuce je tak třeba být ve využívání uvedených materiálů opatrný a brát v úvahu, že u řady druhů ovoce a zeleniny je výsledek experimentu nejistý. To je však výhoda z hlediska kvantita</w:t>
      </w:r>
      <w:r w:rsidR="00B754F7">
        <w:t>t</w:t>
      </w:r>
      <w:r w:rsidR="00A97946" w:rsidRPr="00B754F7">
        <w:t xml:space="preserve">ivního uchopení tématu, protože uvedené demonstruje, že dané ovoce či zelenina se z hlediska hustoty pohybuje velmi blízko </w:t>
      </w:r>
      <w:r w:rsidR="00F17BD5">
        <w:t>hodnotě</w:t>
      </w:r>
      <w:r w:rsidR="00A97946" w:rsidRPr="00B754F7">
        <w:t xml:space="preserve"> </w:t>
      </w:r>
      <w:r w:rsidR="00F17BD5">
        <w:t>pro vodu</w:t>
      </w:r>
      <w:r w:rsidR="00A97946" w:rsidRPr="00B754F7">
        <w:t xml:space="preserve">, která je za normálních okolností </w:t>
      </w:r>
      <w:r w:rsidR="00F17BD5">
        <w:t>téměř přesně</w:t>
      </w:r>
      <w:r w:rsidR="00A97946" w:rsidRPr="00B754F7">
        <w:t xml:space="preserve"> 1 000 kg/m</w:t>
      </w:r>
      <w:r w:rsidR="00A97946" w:rsidRPr="00B754F7">
        <w:rPr>
          <w:vertAlign w:val="superscript"/>
        </w:rPr>
        <w:t>3</w:t>
      </w:r>
      <w:r w:rsidR="00A97946" w:rsidRPr="00B754F7">
        <w:t>. Její hustotu je však možné měnit v poměrně značném rozmezí změnou teploty nebo rozpuštěním vhodné látky, kde se nabízí kuchyňská sůl</w:t>
      </w:r>
      <w:r w:rsidR="00F17BD5">
        <w:t xml:space="preserve"> (tvořená v drtivé většině chloridem sodným)</w:t>
      </w:r>
      <w:r w:rsidR="00A97946" w:rsidRPr="00B754F7">
        <w:t xml:space="preserve">. Cílem tohoto </w:t>
      </w:r>
      <w:r w:rsidR="00B754F7" w:rsidRPr="00B754F7">
        <w:t>textu</w:t>
      </w:r>
      <w:r w:rsidR="00A97946" w:rsidRPr="00B754F7">
        <w:t xml:space="preserve"> je proto představit tři konkrétní náměty na laboratorní práce využívající </w:t>
      </w:r>
      <w:r w:rsidR="00B754F7" w:rsidRPr="00B754F7">
        <w:t xml:space="preserve">toho, že hustota některých druhů ovoce a zeleniny je blízká hustotě vody a je tak možné docílit situace, že ovoce např. ve studené vodě plavě a v teplé se potápí. To následně umožní stanovit </w:t>
      </w:r>
      <w:r w:rsidR="00F17BD5">
        <w:t xml:space="preserve">poměrně přesně </w:t>
      </w:r>
      <w:r w:rsidR="00B754F7" w:rsidRPr="00B754F7">
        <w:t xml:space="preserve">jeho hustotu. K tomu je však třeba mít dobrou představu o závislosti </w:t>
      </w:r>
      <w:r w:rsidR="00E6757F">
        <w:t xml:space="preserve">hustoty </w:t>
      </w:r>
      <w:r w:rsidR="00B754F7" w:rsidRPr="00B754F7">
        <w:t xml:space="preserve">vody na </w:t>
      </w:r>
      <w:r w:rsidR="00E6757F">
        <w:t>teplotě</w:t>
      </w:r>
      <w:r w:rsidR="00B754F7" w:rsidRPr="00B754F7">
        <w:t xml:space="preserve"> a salinitě, jíž bude věnována další část příspěvku.</w:t>
      </w:r>
      <w:r w:rsidR="00B754F7">
        <w:rPr>
          <w:b/>
          <w:lang w:val="en-GB"/>
        </w:rPr>
        <w:t xml:space="preserve">     </w:t>
      </w:r>
      <w:r w:rsidR="00A97946">
        <w:rPr>
          <w:b/>
          <w:lang w:val="en-GB"/>
        </w:rPr>
        <w:t xml:space="preserve"> </w:t>
      </w:r>
    </w:p>
    <w:p w14:paraId="0E390A26" w14:textId="77777777" w:rsidR="00B754F7" w:rsidRDefault="00B754F7" w:rsidP="00B754F7">
      <w:pPr>
        <w:pStyle w:val="06Nadpis1"/>
      </w:pPr>
      <w:r>
        <w:t>Závislost hustoty vody na teplotě a salinitě</w:t>
      </w:r>
    </w:p>
    <w:p w14:paraId="3D470F86" w14:textId="77777777" w:rsidR="00F51909" w:rsidRPr="00F51909" w:rsidRDefault="00B77CEA" w:rsidP="0019746C">
      <w:pPr>
        <w:pStyle w:val="08NormalText"/>
        <w:rPr>
          <w:rFonts w:cs="Calibri"/>
        </w:rPr>
      </w:pPr>
      <w:r w:rsidRPr="00F51909">
        <w:t>Je všeobecně známo, že hustota vody závisí na teplotě atypickým způsobem, když maximální hodnota je zaznamenána pro teplot</w:t>
      </w:r>
      <w:r w:rsidR="00501190">
        <w:t>u</w:t>
      </w:r>
      <w:r w:rsidRPr="00F51909">
        <w:t xml:space="preserve"> cca 4 </w:t>
      </w:r>
      <w:r w:rsidRPr="00F51909">
        <w:rPr>
          <w:rFonts w:cs="Calibri"/>
        </w:rPr>
        <w:t>°C (tzv</w:t>
      </w:r>
      <w:r w:rsidR="00F51909">
        <w:rPr>
          <w:rFonts w:cs="Calibri"/>
        </w:rPr>
        <w:t>.</w:t>
      </w:r>
      <w:r w:rsidRPr="00F51909">
        <w:rPr>
          <w:rFonts w:cs="Calibri"/>
        </w:rPr>
        <w:t xml:space="preserve"> </w:t>
      </w:r>
      <w:r w:rsidRPr="00F17BD5">
        <w:rPr>
          <w:rFonts w:cs="Calibri"/>
          <w:i/>
        </w:rPr>
        <w:t>anomálie vody</w:t>
      </w:r>
      <w:r w:rsidRPr="00F51909">
        <w:rPr>
          <w:rFonts w:cs="Calibri"/>
        </w:rPr>
        <w:t>). S teplotou rostoucí nad tuto hodnotu hustota roste, nárůst však není v širším interval</w:t>
      </w:r>
      <w:r w:rsidR="00F17BD5">
        <w:rPr>
          <w:rFonts w:cs="Calibri"/>
        </w:rPr>
        <w:t>u</w:t>
      </w:r>
      <w:r w:rsidRPr="00F51909">
        <w:rPr>
          <w:rFonts w:cs="Calibri"/>
        </w:rPr>
        <w:t xml:space="preserve"> teplot možné pokládat ani přibližně za lineární, protože třeba mezi 10 °C a 20 °C je rozdíl hustot cca 1,5 kg/m</w:t>
      </w:r>
      <w:r w:rsidRPr="00F51909">
        <w:rPr>
          <w:rFonts w:cs="Calibri"/>
          <w:vertAlign w:val="superscript"/>
        </w:rPr>
        <w:t>3</w:t>
      </w:r>
      <w:r w:rsidRPr="00F51909">
        <w:rPr>
          <w:rFonts w:cs="Calibri"/>
        </w:rPr>
        <w:t xml:space="preserve">, zatímco mezi 80 °C a 90 °C je to již </w:t>
      </w:r>
      <w:r w:rsidR="00501190">
        <w:rPr>
          <w:rFonts w:cs="Calibri"/>
        </w:rPr>
        <w:t>zhruba</w:t>
      </w:r>
      <w:r w:rsidRPr="00F51909">
        <w:rPr>
          <w:rFonts w:cs="Calibri"/>
        </w:rPr>
        <w:t xml:space="preserve"> 6 kg/m</w:t>
      </w:r>
      <w:r w:rsidRPr="00F51909">
        <w:rPr>
          <w:rFonts w:cs="Calibri"/>
          <w:vertAlign w:val="superscript"/>
        </w:rPr>
        <w:t>3</w:t>
      </w:r>
      <w:r w:rsidRPr="00F51909">
        <w:rPr>
          <w:rFonts w:cs="Calibri"/>
        </w:rPr>
        <w:t>. Nelineární je i závislost na salinitě (definované v gramech rozpuštěné soli na 1 kg roztoku, nikoliv na 1 kg čisté vody), ačkoliv zde odchylka od lineární</w:t>
      </w:r>
      <w:r w:rsidR="00D101CB" w:rsidRPr="00F51909">
        <w:rPr>
          <w:rFonts w:cs="Calibri"/>
        </w:rPr>
        <w:t>ho</w:t>
      </w:r>
      <w:r w:rsidRPr="00F51909">
        <w:rPr>
          <w:rFonts w:cs="Calibri"/>
        </w:rPr>
        <w:t xml:space="preserve"> průběhu není zdalek</w:t>
      </w:r>
      <w:r w:rsidR="00D101CB" w:rsidRPr="00F51909">
        <w:rPr>
          <w:rFonts w:cs="Calibri"/>
        </w:rPr>
        <w:t>a</w:t>
      </w:r>
      <w:r w:rsidRPr="00F51909">
        <w:rPr>
          <w:rFonts w:cs="Calibri"/>
        </w:rPr>
        <w:t xml:space="preserve"> tak výrazná a v prvním přiblížení lze kalkulovat s tím, že </w:t>
      </w:r>
      <w:r w:rsidR="00D101CB" w:rsidRPr="00F51909">
        <w:rPr>
          <w:rFonts w:cs="Calibri"/>
        </w:rPr>
        <w:t>nárůst salinity o 10 g/kg odpovídá zvýšení hustoty o cca 8 kg/m</w:t>
      </w:r>
      <w:r w:rsidR="00D101CB" w:rsidRPr="00F51909">
        <w:rPr>
          <w:rFonts w:cs="Calibri"/>
          <w:vertAlign w:val="superscript"/>
        </w:rPr>
        <w:t>3</w:t>
      </w:r>
      <w:r w:rsidR="00D101CB" w:rsidRPr="00F51909">
        <w:rPr>
          <w:rFonts w:cs="Calibri"/>
        </w:rPr>
        <w:t xml:space="preserve">. </w:t>
      </w:r>
    </w:p>
    <w:p w14:paraId="6A2B589A" w14:textId="77777777" w:rsidR="00501190" w:rsidRDefault="00D101CB" w:rsidP="0019746C">
      <w:pPr>
        <w:pStyle w:val="08NormalText"/>
      </w:pPr>
      <w:r w:rsidRPr="00F51909">
        <w:rPr>
          <w:rFonts w:cs="Calibri"/>
        </w:rPr>
        <w:t>Číselné hodnoty lze dohledávat v tabulkách, výhodnější je však použít kalkulačku v Excelu dostupnou na webové stránce [</w:t>
      </w:r>
      <w:r w:rsidR="00D93CA1">
        <w:rPr>
          <w:rFonts w:cs="Calibri"/>
        </w:rPr>
        <w:t>6</w:t>
      </w:r>
      <w:r w:rsidRPr="00F51909">
        <w:rPr>
          <w:rFonts w:cs="Calibri"/>
        </w:rPr>
        <w:t xml:space="preserve">], v níž je k výpočtu hustoty jako funkce teploty a salinity </w:t>
      </w:r>
      <w:r w:rsidR="00501190">
        <w:rPr>
          <w:rFonts w:cs="Calibri"/>
        </w:rPr>
        <w:t xml:space="preserve">využit </w:t>
      </w:r>
      <w:r w:rsidRPr="00F51909">
        <w:rPr>
          <w:rFonts w:cs="Calibri"/>
        </w:rPr>
        <w:t>dosti komplikovaný (ale velmi přesný) vztah uvedený v [</w:t>
      </w:r>
      <w:r w:rsidR="00D93CA1">
        <w:rPr>
          <w:rFonts w:cs="Calibri"/>
        </w:rPr>
        <w:t>7</w:t>
      </w:r>
      <w:r w:rsidRPr="00F51909">
        <w:rPr>
          <w:rFonts w:cs="Calibri"/>
        </w:rPr>
        <w:t>]. Z praktického hlediska je důležité si vyjasnit, v jakém rozmezí se reálně hustota ohřáté resp. osolené vody může pohybovat. Při teplotě 100 °C a nulové salinitě je hustota 958 kg/m</w:t>
      </w:r>
      <w:r w:rsidRPr="00F51909">
        <w:rPr>
          <w:rFonts w:cs="Calibri"/>
          <w:vertAlign w:val="superscript"/>
        </w:rPr>
        <w:t>3</w:t>
      </w:r>
      <w:r w:rsidRPr="00F51909">
        <w:rPr>
          <w:rFonts w:cs="Calibri"/>
        </w:rPr>
        <w:t xml:space="preserve">, což určuje dolní mez.        </w:t>
      </w:r>
      <w:r w:rsidR="00B77CEA" w:rsidRPr="00F51909">
        <w:rPr>
          <w:rFonts w:cs="Calibri"/>
        </w:rPr>
        <w:t xml:space="preserve">    </w:t>
      </w:r>
      <w:r w:rsidR="00A97946" w:rsidRPr="00F51909">
        <w:t xml:space="preserve">          </w:t>
      </w:r>
      <w:r w:rsidR="00A349D3" w:rsidRPr="00F51909">
        <w:t xml:space="preserve">        </w:t>
      </w:r>
      <w:r w:rsidRPr="00F51909">
        <w:t xml:space="preserve">Horní mez by byla teoreticky dána rozpustností chloridu sodného ve vodě, jež </w:t>
      </w:r>
      <w:r w:rsidR="00F51909" w:rsidRPr="00F51909">
        <w:t xml:space="preserve">při teplotě 20 </w:t>
      </w:r>
      <w:r w:rsidR="00F51909" w:rsidRPr="00F51909">
        <w:rPr>
          <w:rFonts w:cs="Calibri"/>
        </w:rPr>
        <w:t>°</w:t>
      </w:r>
      <w:r w:rsidR="00F51909" w:rsidRPr="00F51909">
        <w:t xml:space="preserve">C </w:t>
      </w:r>
      <w:r w:rsidRPr="00F51909">
        <w:t xml:space="preserve">činí 36 g </w:t>
      </w:r>
      <w:proofErr w:type="spellStart"/>
      <w:r w:rsidRPr="00F51909">
        <w:t>NaCl</w:t>
      </w:r>
      <w:proofErr w:type="spellEnd"/>
      <w:r w:rsidRPr="00F51909">
        <w:t xml:space="preserve"> na 100 g vody, což by odpovídalo maximální salinitě cca 265 g na kg roztoku</w:t>
      </w:r>
      <w:r w:rsidR="00F51909" w:rsidRPr="00F51909">
        <w:t xml:space="preserve"> a hustotě přibližně 1215 kg/m</w:t>
      </w:r>
      <w:r w:rsidR="00F51909" w:rsidRPr="00F51909">
        <w:rPr>
          <w:vertAlign w:val="superscript"/>
        </w:rPr>
        <w:t>3</w:t>
      </w:r>
      <w:r w:rsidR="00F51909" w:rsidRPr="00F51909">
        <w:t>. V reálu by však bylo rozpuštění takhle velkého množství soli ve vodě z mnoha hledisek nepraktické</w:t>
      </w:r>
      <w:r w:rsidR="00E6757F">
        <w:t xml:space="preserve"> (rozpouštění by i při intenzivním míchání trvalo poměrně dlouho)</w:t>
      </w:r>
      <w:r w:rsidR="00F51909" w:rsidRPr="00F51909">
        <w:t xml:space="preserve">, rozumné je připravit roztok se salinitou nejvýše zhruba 150 g/kg </w:t>
      </w:r>
      <w:r w:rsidR="00F17BD5">
        <w:t xml:space="preserve">a </w:t>
      </w:r>
      <w:r w:rsidR="00F51909" w:rsidRPr="00F51909">
        <w:t>s hustotou zhruba 1115 kg/m</w:t>
      </w:r>
      <w:r w:rsidR="00F51909" w:rsidRPr="00F51909">
        <w:rPr>
          <w:vertAlign w:val="superscript"/>
        </w:rPr>
        <w:t>3</w:t>
      </w:r>
      <w:r w:rsidR="00F51909" w:rsidRPr="00F51909">
        <w:t>.</w:t>
      </w:r>
      <w:r w:rsidR="00501190">
        <w:t xml:space="preserve"> Pro laboratorní úlohy je tak vhodné připravit objekty s hustotou v tomto rozmezí.</w:t>
      </w:r>
    </w:p>
    <w:p w14:paraId="1BF2EC61" w14:textId="77777777" w:rsidR="005D1D3E" w:rsidRPr="0094315B" w:rsidRDefault="00F51909" w:rsidP="0019746C">
      <w:pPr>
        <w:pStyle w:val="08NormalText"/>
      </w:pPr>
      <w:r w:rsidRPr="00F51909">
        <w:t>Se zde provedenými úvahami souvisí jedna zajímavá problémová úloha: Jak je možné, že u jezera jménem Mrtvé moře je standardně uváděna salinita vyšší (nejméně 277 g/kg, viz [</w:t>
      </w:r>
      <w:r w:rsidR="00D93CA1">
        <w:t>8</w:t>
      </w:r>
      <w:r w:rsidRPr="00F51909">
        <w:t xml:space="preserve">]), než by odpovídalo nasycenému roztoku </w:t>
      </w:r>
      <w:proofErr w:type="spellStart"/>
      <w:r w:rsidRPr="00F51909">
        <w:t>NaCl</w:t>
      </w:r>
      <w:proofErr w:type="spellEnd"/>
      <w:r w:rsidRPr="00F51909">
        <w:t>? Vysvětlení spočívá v tom, že v Mrtvém moři je (na rozdíl od oceánů) jiné chemické složení solí, když převažuje chlorid hořečnatý mající podstatně vyšší rozpustnost ve vodě (nejméně 52 g na 100 g vody) ve srovnání s chloridem sodným.</w:t>
      </w:r>
      <w:r>
        <w:t xml:space="preserve"> </w:t>
      </w:r>
      <w:r w:rsidRPr="0094315B">
        <w:t xml:space="preserve">Vyšší hodnota je tak reálná a Mrtvé moře není v tomto ohledu rekordmanem, protože jezero </w:t>
      </w:r>
      <w:proofErr w:type="spellStart"/>
      <w:r w:rsidRPr="0094315B">
        <w:t>Gaet’ale</w:t>
      </w:r>
      <w:proofErr w:type="spellEnd"/>
      <w:r w:rsidRPr="0094315B">
        <w:t xml:space="preserve"> v Etiopii má salinitu ještě podstatě větší (převažuj</w:t>
      </w:r>
      <w:r w:rsidR="00F17BD5">
        <w:t>í</w:t>
      </w:r>
      <w:r w:rsidRPr="0094315B">
        <w:t xml:space="preserve"> tam chlorid</w:t>
      </w:r>
      <w:r w:rsidR="00F17BD5">
        <w:t>y</w:t>
      </w:r>
      <w:r w:rsidRPr="0094315B">
        <w:t xml:space="preserve"> vápenatý </w:t>
      </w:r>
      <w:r w:rsidR="00F17BD5">
        <w:t>a</w:t>
      </w:r>
      <w:r w:rsidRPr="0094315B">
        <w:t xml:space="preserve"> hořečnatý, chlorid sodný je zastoupen minimálně).           </w:t>
      </w:r>
      <w:r w:rsidR="00D101CB" w:rsidRPr="0094315B">
        <w:t xml:space="preserve">  </w:t>
      </w:r>
      <w:r w:rsidR="00A349D3" w:rsidRPr="0094315B">
        <w:t xml:space="preserve">      </w:t>
      </w:r>
      <w:r w:rsidR="006A615C" w:rsidRPr="0094315B">
        <w:t xml:space="preserve">            </w:t>
      </w:r>
    </w:p>
    <w:p w14:paraId="5163164F" w14:textId="77777777" w:rsidR="00F31907" w:rsidRDefault="00F31907" w:rsidP="00F31907">
      <w:pPr>
        <w:pStyle w:val="06Nadpis1"/>
      </w:pPr>
      <w:r>
        <w:lastRenderedPageBreak/>
        <w:t>Náměty na laboratorní práce</w:t>
      </w:r>
    </w:p>
    <w:p w14:paraId="615BC311" w14:textId="77777777" w:rsidR="00374C05" w:rsidRDefault="00A9564E" w:rsidP="00A11C1F">
      <w:pPr>
        <w:pStyle w:val="07Nadpis2"/>
      </w:pPr>
      <w:r>
        <w:t>Námět 1 – hustota část</w:t>
      </w:r>
      <w:r w:rsidR="006847F8">
        <w:t>í</w:t>
      </w:r>
      <w:r>
        <w:t xml:space="preserve"> pomeranče</w:t>
      </w:r>
    </w:p>
    <w:p w14:paraId="1857525F" w14:textId="77777777" w:rsidR="0094315B" w:rsidRDefault="00501190" w:rsidP="00A11C1F">
      <w:pPr>
        <w:pStyle w:val="08NormalText"/>
      </w:pPr>
      <w:r>
        <w:t>První z uvažovaných námětů se týká kvantitativního prozkoumání klasického případu, kdy neoloupaný pomeranč nebo citron plavou na hladině, zatímco oloupané se potopí. Úkolem žáků je stanovit hustotu celého citrusu, jeho vnitřku a kůry a to s využitím přímého určení hustoty z definičního vztahu (tj. stanovení hmotnosti a objemu) a rovněž z plování objektů ve vodě o dané hustotě. Úloha je zadávána jako částečně badatelská, žáci tudíž nemají k dispozici přesn</w:t>
      </w:r>
      <w:r w:rsidR="006847F8">
        <w:t>ou</w:t>
      </w:r>
      <w:r>
        <w:t xml:space="preserve"> posloupnost a popis kroků, které mají realizovat. Využít mohou odměrný válec, teploměr, digitální váhy, rychlovarnou konvici, sůl</w:t>
      </w:r>
      <w:r w:rsidR="0094315B">
        <w:t>,</w:t>
      </w:r>
      <w:r>
        <w:t xml:space="preserve"> míchátko</w:t>
      </w:r>
      <w:r w:rsidR="0094315B">
        <w:t xml:space="preserve"> a odkaz na kalkulačku pro výpočet hustoty dle přechozí části </w:t>
      </w:r>
      <w:r w:rsidR="006847F8">
        <w:t xml:space="preserve">tohoto </w:t>
      </w:r>
      <w:r w:rsidR="0094315B">
        <w:t xml:space="preserve">článku. </w:t>
      </w:r>
      <w:r>
        <w:t xml:space="preserve"> </w:t>
      </w:r>
    </w:p>
    <w:p w14:paraId="68FFCF44" w14:textId="77777777" w:rsidR="009E1DEE" w:rsidRDefault="00501190" w:rsidP="0094315B">
      <w:pPr>
        <w:pStyle w:val="08NormalText"/>
      </w:pPr>
      <w:r>
        <w:t>Asi nejlepší postup je nejprve prozkoumat hustotu neoloupaného pomeranče na základě určení jeho hmotnosti a objemu, a v ideálním případě (záleží na typu pomeranče, některé plavou i v horké vodě)</w:t>
      </w:r>
      <w:r w:rsidR="0094315B">
        <w:t xml:space="preserve"> i</w:t>
      </w:r>
      <w:r>
        <w:t xml:space="preserve"> na základě toho, že se v horké vodě potopí a při jejím chladnutí vyplave</w:t>
      </w:r>
      <w:r w:rsidR="0094315B">
        <w:t xml:space="preserve"> při určité teplotě</w:t>
      </w:r>
      <w:r>
        <w:t xml:space="preserve"> na hladinu. V dalším kroku pomeranč oloup</w:t>
      </w:r>
      <w:r w:rsidR="00D93CA1">
        <w:t>e</w:t>
      </w:r>
      <w:r>
        <w:t>me, přesvědčíme se o tom, že vnitřek se ve vodě potopí a začneme postupně zvyšovat salinitu roztoku. Při dostatečně vysoké salinitě vnitřek pomeranče vyplave, z čehož určíme jeho hustotu. Při znalosti hmotnosti snadno určíme objem vnitřku pomeranče (to je možné udělat i pomocí odměrného válce, ale výpočet bude v praxi asi přesnější)</w:t>
      </w:r>
      <w:r w:rsidR="0094315B">
        <w:t xml:space="preserve"> a dopočítáme objem kůry. Kůru zvážíme a ze znalosti objemu a hmotnosti určíme finálně i její hustotu, jež by se měřením získávala těžko (kůra plave na hladině a její objem se pomocí odměrného válce určí jen velmi nesnadno a nepřesně). Realizace této práce v rámci hodinového laboratorního cvičení ukázala, že aktivita žáky sexty relativně bavila a byli schopni samostatně </w:t>
      </w:r>
      <w:r w:rsidR="00510504">
        <w:t xml:space="preserve">zvládnout </w:t>
      </w:r>
      <w:r w:rsidR="0094315B">
        <w:t>základní kroky k určení hustoty jednotlivých částí a dospět ke kvalitativně rozumným výsledkům. Zároveň se však ukázalo, že nepromýšleli do detailu postup tak, aby bylo dosaženo co nejvyšší přesnosti a obecně nevěnovali přílišnou pozornost chybám měření</w:t>
      </w:r>
      <w:r w:rsidR="006847F8">
        <w:t xml:space="preserve">. </w:t>
      </w:r>
    </w:p>
    <w:p w14:paraId="38BF4BDB" w14:textId="77777777" w:rsidR="00535831" w:rsidRDefault="00A9564E" w:rsidP="00535831">
      <w:pPr>
        <w:pStyle w:val="07Nadpis2"/>
      </w:pPr>
      <w:r>
        <w:t>Námět 2 – hustota různých druhů rajských jabl</w:t>
      </w:r>
      <w:r w:rsidR="00076C43">
        <w:t>í</w:t>
      </w:r>
      <w:r>
        <w:t>ček</w:t>
      </w:r>
    </w:p>
    <w:p w14:paraId="1DCDD678" w14:textId="77777777" w:rsidR="004C771D" w:rsidRDefault="00076C43" w:rsidP="00C72EC7">
      <w:pPr>
        <w:pStyle w:val="08NormalText"/>
      </w:pPr>
      <w:r>
        <w:t>Druhý námět na laboratorní práci vychází ze skutečnosti, že rajská jablíčka mají hustotu velmi blízkou hodnotě 1000 kg/m</w:t>
      </w:r>
      <w:r w:rsidRPr="00076C43">
        <w:rPr>
          <w:vertAlign w:val="superscript"/>
        </w:rPr>
        <w:t>3</w:t>
      </w:r>
      <w:r>
        <w:t>, přičemž závisí především na odrůdě a stáří. Je ta</w:t>
      </w:r>
      <w:r w:rsidR="006847F8">
        <w:t>k</w:t>
      </w:r>
      <w:r>
        <w:t xml:space="preserve"> možné studovat několik různých druhů rajčat a určovat u nich hustotu ideálně na základě plování tak, že je postupně měněna hustota vody a je zjišťováno, kdy předtím potopená rajčata vyplavou na hladinu. Bylo realizováno měření s keříkovými rajčaty typu Roma (země původu Holandsko) a s dvěma druhy </w:t>
      </w:r>
      <w:proofErr w:type="spellStart"/>
      <w:r>
        <w:t>cherry</w:t>
      </w:r>
      <w:proofErr w:type="spellEnd"/>
      <w:r>
        <w:t xml:space="preserve"> rajčat (odrůda </w:t>
      </w:r>
      <w:proofErr w:type="spellStart"/>
      <w:r>
        <w:t>Dattel</w:t>
      </w:r>
      <w:proofErr w:type="spellEnd"/>
      <w:r>
        <w:t xml:space="preserve">, Maroko a odrůda Rubín, Česká republika). Od každého </w:t>
      </w:r>
      <w:r w:rsidR="006847F8">
        <w:t>druhu</w:t>
      </w:r>
      <w:r>
        <w:t xml:space="preserve"> byl</w:t>
      </w:r>
      <w:r w:rsidR="0086623D">
        <w:t>y</w:t>
      </w:r>
      <w:r>
        <w:t xml:space="preserve"> </w:t>
      </w:r>
      <w:r w:rsidR="0086623D">
        <w:t xml:space="preserve">zkoumány čtyři exempláře. Ve vodě z kohoutku Roma rajčata plavala, zatímco oba druhy </w:t>
      </w:r>
      <w:proofErr w:type="spellStart"/>
      <w:r w:rsidR="0086623D">
        <w:t>cherry</w:t>
      </w:r>
      <w:proofErr w:type="spellEnd"/>
      <w:r w:rsidR="0086623D">
        <w:t xml:space="preserve"> </w:t>
      </w:r>
      <w:r w:rsidR="0094315B">
        <w:t>r</w:t>
      </w:r>
      <w:r w:rsidR="0086623D">
        <w:t>ajčat se potopila (platilo pro všechny exempláře). Ve vroucí vodě z rychlovarné konvice se Roma rajčata potopila, ale během chladnutí poměrně rychle vyplavala všechna na hladinu. S ohledem na výše popsanou závislost hustoty vody na teplotě tak lze jejich hustotu stanovit na cca 965 kg/m</w:t>
      </w:r>
      <w:r w:rsidR="0086623D" w:rsidRPr="0086623D">
        <w:rPr>
          <w:vertAlign w:val="superscript"/>
        </w:rPr>
        <w:t>3</w:t>
      </w:r>
      <w:r w:rsidR="0086623D">
        <w:rPr>
          <w:vertAlign w:val="superscript"/>
        </w:rPr>
        <w:t xml:space="preserve"> </w:t>
      </w:r>
      <w:r w:rsidR="0086623D" w:rsidRPr="0086623D">
        <w:t xml:space="preserve">(v uvedeném experimentu jde o odhad, protože teplota nebyla měřena, při samotné laboratorní práci je samozřejmě </w:t>
      </w:r>
      <w:r w:rsidR="006847F8">
        <w:t xml:space="preserve">toto </w:t>
      </w:r>
      <w:r w:rsidR="0086623D" w:rsidRPr="0086623D">
        <w:t>měření vhodné zajistit, přičemž je třeba dávat pozor na to, že teplota u dna je jiná než na povrchu).</w:t>
      </w:r>
    </w:p>
    <w:p w14:paraId="7CA97F20" w14:textId="77777777" w:rsidR="004717CA" w:rsidRDefault="0086623D" w:rsidP="00C72EC7">
      <w:pPr>
        <w:pStyle w:val="08NormalText"/>
      </w:pPr>
      <w:proofErr w:type="spellStart"/>
      <w:r>
        <w:t>Cherry</w:t>
      </w:r>
      <w:proofErr w:type="spellEnd"/>
      <w:r>
        <w:t xml:space="preserve"> rajčata byla ponořena do vody o objemu 400 ml, přičemž byla postupně přidávána a rozmíchávána kuchyňská sůl (v krocích po 5 g, hmotnost stanovena pomocí digitálních vah s přesností </w:t>
      </w:r>
      <w:r>
        <w:rPr>
          <w:rFonts w:cs="Calibri"/>
        </w:rPr>
        <w:t>±</w:t>
      </w:r>
      <w:r>
        <w:t>1 g</w:t>
      </w:r>
      <w:r w:rsidR="006847F8">
        <w:t>)</w:t>
      </w:r>
      <w:r>
        <w:t xml:space="preserve">. Zatímco rajčata odrůdy </w:t>
      </w:r>
      <w:proofErr w:type="spellStart"/>
      <w:r>
        <w:t>Dattel</w:t>
      </w:r>
      <w:proofErr w:type="spellEnd"/>
      <w:r>
        <w:t xml:space="preserve"> vyplavala po přidání 15 g soli, u rajčat </w:t>
      </w:r>
      <w:r>
        <w:lastRenderedPageBreak/>
        <w:t>odrůdy Rubín toto nastalo až při 25 g. Výpočtem pomocí výše popsané kalkulačky pak bylo zjištěno, že hustota první odrůdy je cca 1030 kg/m</w:t>
      </w:r>
      <w:r w:rsidRPr="0086623D">
        <w:rPr>
          <w:vertAlign w:val="superscript"/>
        </w:rPr>
        <w:t>3</w:t>
      </w:r>
      <w:r>
        <w:t>, zatímco druhé 1050 kg/m</w:t>
      </w:r>
      <w:r w:rsidRPr="0086623D">
        <w:rPr>
          <w:vertAlign w:val="superscript"/>
        </w:rPr>
        <w:t>3</w:t>
      </w:r>
      <w:r>
        <w:t xml:space="preserve">. Mezi jednotlivými exempláři přitom nebyl zjištěn žádný rozdíl. </w:t>
      </w:r>
    </w:p>
    <w:p w14:paraId="0D7EDE0C" w14:textId="5A550706" w:rsidR="005924B9" w:rsidRDefault="0086623D" w:rsidP="00C72EC7">
      <w:pPr>
        <w:pStyle w:val="08NormalText"/>
      </w:pPr>
      <w:r>
        <w:t xml:space="preserve">Žáci by si při měření této úlohy měli uvědomit, že ačkoliv měření hustoty na základě vyplavání objektu v roztoku dané teploty resp. salinity je přirozeně zatíženo </w:t>
      </w:r>
      <w:r w:rsidR="004C771D">
        <w:t xml:space="preserve">chybou způsobenou hned několika faktory (odvažování soli, její nedokonalé rozmíchání apod.), přesnost by zde měla být výrazně vyšší než u výpočtu hustoty přímo z definic, kdy je hmotnost rajčete určena pomocí vah a jeho objem pomocí odměrného válce. Je třeba si uvědomit, že </w:t>
      </w:r>
      <w:r w:rsidR="00E6757F">
        <w:t xml:space="preserve">třeba </w:t>
      </w:r>
      <w:r w:rsidR="004C771D">
        <w:t xml:space="preserve">u </w:t>
      </w:r>
      <w:proofErr w:type="spellStart"/>
      <w:r w:rsidR="004C771D">
        <w:t>cherry</w:t>
      </w:r>
      <w:proofErr w:type="spellEnd"/>
      <w:r w:rsidR="004C771D">
        <w:t xml:space="preserve"> rajčat</w:t>
      </w:r>
      <w:r w:rsidR="00E6757F">
        <w:t xml:space="preserve"> (hmotnost typicky 10-15 g)</w:t>
      </w:r>
      <w:r w:rsidR="004C771D">
        <w:t xml:space="preserve"> způsobí v tomto experimentu </w:t>
      </w:r>
      <w:r w:rsidR="00E6757F">
        <w:t>chybné určení hmotnosti soli o 1 g u následn</w:t>
      </w:r>
      <w:bookmarkStart w:id="0" w:name="_GoBack"/>
      <w:bookmarkEnd w:id="0"/>
      <w:r w:rsidR="00E6757F">
        <w:t xml:space="preserve">ě vypočtené hustoty </w:t>
      </w:r>
      <w:r w:rsidR="004C771D">
        <w:t>chybu cca 2 kg/m</w:t>
      </w:r>
      <w:r w:rsidR="004C771D" w:rsidRPr="0094315B">
        <w:rPr>
          <w:vertAlign w:val="superscript"/>
        </w:rPr>
        <w:t>3</w:t>
      </w:r>
      <w:r w:rsidR="004C771D">
        <w:t xml:space="preserve">, zatímco stejná </w:t>
      </w:r>
      <w:r w:rsidR="00E6757F">
        <w:t xml:space="preserve">odchylka u hmotnosti </w:t>
      </w:r>
      <w:r w:rsidR="00AD01FD">
        <w:t xml:space="preserve">rajčete </w:t>
      </w:r>
      <w:r w:rsidR="004C771D">
        <w:t>při urč</w:t>
      </w:r>
      <w:r w:rsidR="00AD01FD">
        <w:t>ování</w:t>
      </w:r>
      <w:r w:rsidR="004C771D">
        <w:t xml:space="preserve"> </w:t>
      </w:r>
      <w:r w:rsidR="006847F8">
        <w:t>hustoty</w:t>
      </w:r>
      <w:r w:rsidR="004C771D">
        <w:t xml:space="preserve"> </w:t>
      </w:r>
      <w:r w:rsidR="006847F8">
        <w:t>z definice</w:t>
      </w:r>
      <w:r w:rsidR="004C771D">
        <w:t xml:space="preserve"> by způsobila chybu řádově větší (až 100 kg/m</w:t>
      </w:r>
      <w:r w:rsidR="004C771D" w:rsidRPr="004C771D">
        <w:rPr>
          <w:vertAlign w:val="superscript"/>
        </w:rPr>
        <w:t>3</w:t>
      </w:r>
      <w:r w:rsidR="004C771D">
        <w:t xml:space="preserve">).       </w:t>
      </w:r>
      <w:r>
        <w:t xml:space="preserve">          </w:t>
      </w:r>
      <w:r w:rsidRPr="0086623D">
        <w:t xml:space="preserve"> </w:t>
      </w:r>
      <w:r>
        <w:t xml:space="preserve">     </w:t>
      </w:r>
      <w:r w:rsidR="00076C43">
        <w:t xml:space="preserve">      </w:t>
      </w:r>
    </w:p>
    <w:p w14:paraId="571929BB" w14:textId="77777777" w:rsidR="008A3411" w:rsidRDefault="00A9564E" w:rsidP="008A3411">
      <w:pPr>
        <w:pStyle w:val="07Nadpis2"/>
      </w:pPr>
      <w:r>
        <w:t xml:space="preserve">Námět 3 – stárnutí rajského jablíčka (dlouhodobá domácí </w:t>
      </w:r>
      <w:proofErr w:type="spellStart"/>
      <w:r>
        <w:t>lab</w:t>
      </w:r>
      <w:proofErr w:type="spellEnd"/>
      <w:r>
        <w:t xml:space="preserve">. </w:t>
      </w:r>
      <w:proofErr w:type="gramStart"/>
      <w:r>
        <w:t>práce</w:t>
      </w:r>
      <w:proofErr w:type="gramEnd"/>
      <w:r>
        <w:t>)</w:t>
      </w:r>
    </w:p>
    <w:p w14:paraId="7B62CDB0" w14:textId="77777777" w:rsidR="006F3216" w:rsidRDefault="00E975D0" w:rsidP="00076C43">
      <w:pPr>
        <w:pStyle w:val="08NormalText"/>
      </w:pPr>
      <w:r>
        <w:t xml:space="preserve">Tento námět vychází ze závislosti hustoty rajských jablíček na jejich stáří, která se mění v důsledku biochemických procesů spojených s jejich dozráváním. Jde o námět na dlouhodobý domácí úkol, kdy žák získá nezralé rajské jablíčko a bude vždy po několika dnech zjišťovat, zda plave či se utopí, určovat jeho hustotu (na základě definice nebo pomocí plování ve vodě o dané teplotě a salinitě) a pořizovat fotodokumentaci demonstrující vývoj rajčete. Typická závislost hustoty na době uplynulé od sklizení rajčete (pro export, tj. ještě zelené) je uvedena pro danou odrůdu </w:t>
      </w:r>
      <w:r w:rsidR="00076C43">
        <w:t>v</w:t>
      </w:r>
      <w:r>
        <w:t xml:space="preserve"> </w:t>
      </w:r>
      <w:r w:rsidR="004717CA">
        <w:t>G</w:t>
      </w:r>
      <w:r w:rsidR="00076C43">
        <w:t>rafu</w:t>
      </w:r>
      <w:r>
        <w:t xml:space="preserve"> 1 vytvořeném na základě dat z </w:t>
      </w:r>
      <w:r>
        <w:rPr>
          <w:lang w:val="en-GB"/>
        </w:rPr>
        <w:t>[</w:t>
      </w:r>
      <w:r w:rsidR="00D93CA1">
        <w:rPr>
          <w:lang w:val="en-GB"/>
        </w:rPr>
        <w:t>9</w:t>
      </w:r>
      <w:r>
        <w:rPr>
          <w:lang w:val="en-GB"/>
        </w:rPr>
        <w:t xml:space="preserve">]. </w:t>
      </w:r>
      <w:r>
        <w:t xml:space="preserve">U ostatních odrůd se konkrétní hodnoty budou poněkud lišit, nicméně základní trend (nejprve nárůst, poté pokles a přibližně parabolický </w:t>
      </w:r>
      <w:proofErr w:type="spellStart"/>
      <w:r>
        <w:rPr>
          <w:lang w:val="en-GB"/>
        </w:rPr>
        <w:t>pr</w:t>
      </w:r>
      <w:r>
        <w:t>ůběh</w:t>
      </w:r>
      <w:proofErr w:type="spellEnd"/>
      <w:r w:rsidR="00076C43">
        <w:t xml:space="preserve"> s vysokou hodnotou spolehlivosti </w:t>
      </w:r>
      <w:r w:rsidR="00076C43" w:rsidRPr="00076C43">
        <w:t>R</w:t>
      </w:r>
      <w:r w:rsidR="00076C43" w:rsidRPr="00076C43">
        <w:rPr>
          <w:vertAlign w:val="superscript"/>
        </w:rPr>
        <w:t>2</w:t>
      </w:r>
      <w:r>
        <w:t xml:space="preserve">) zůstává stejný. </w:t>
      </w:r>
    </w:p>
    <w:p w14:paraId="1879C237" w14:textId="77777777" w:rsidR="00076C43" w:rsidRDefault="00076C43" w:rsidP="00076C43">
      <w:pPr>
        <w:pStyle w:val="31Obrazek"/>
      </w:pPr>
      <w:r>
        <w:rPr>
          <w:noProof/>
        </w:rPr>
        <w:drawing>
          <wp:inline distT="0" distB="0" distL="0" distR="0" wp14:anchorId="3F2C36B8" wp14:editId="1E3C103B">
            <wp:extent cx="3838575" cy="2190750"/>
            <wp:effectExtent l="0" t="0" r="952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1C7367" w14:textId="77777777" w:rsidR="00E975D0" w:rsidRDefault="00076C43" w:rsidP="00076C43">
      <w:pPr>
        <w:pStyle w:val="31Obrazek"/>
      </w:pPr>
      <w:r>
        <w:t>Graf1. Závislost hustoty na době skladování</w:t>
      </w:r>
    </w:p>
    <w:p w14:paraId="6883EB77" w14:textId="77777777" w:rsidR="00125AF1" w:rsidRDefault="00A9564E" w:rsidP="00F13564">
      <w:pPr>
        <w:pStyle w:val="06Nadpis1"/>
      </w:pPr>
      <w:r>
        <w:t>Vědecká relevance tématu</w:t>
      </w:r>
    </w:p>
    <w:p w14:paraId="27ED2526" w14:textId="77777777" w:rsidR="006F3216" w:rsidRPr="006F3216" w:rsidRDefault="006F3216" w:rsidP="006F3216">
      <w:pPr>
        <w:pStyle w:val="08NormalText"/>
      </w:pPr>
      <w:r>
        <w:t>Poslední výše uvedenou laboratorní práci je možné rozšířit o mezipředmětové vztahy, kdy má žák za úkol zjistit, co je příčinou změn hustoty. Ty</w:t>
      </w:r>
      <w:r w:rsidR="00076C43">
        <w:t>to změny</w:t>
      </w:r>
      <w:r>
        <w:t xml:space="preserve"> přitom souvisí velmi úzce s respirací </w:t>
      </w:r>
      <w:r w:rsidRPr="006F3216">
        <w:t>rajčat, které je věnována značná pozornost v odborné literatuře (např. [</w:t>
      </w:r>
      <w:r w:rsidR="004717CA">
        <w:t>1</w:t>
      </w:r>
      <w:r w:rsidR="00D93CA1">
        <w:t>0</w:t>
      </w:r>
      <w:r w:rsidRPr="006F3216">
        <w:t>]). Rajská jablíčka přitom hrají v podstatě roli modelového organismu, přičemž poznatky získané při studi</w:t>
      </w:r>
      <w:r>
        <w:t>u</w:t>
      </w:r>
      <w:r w:rsidRPr="006F3216">
        <w:t xml:space="preserve"> </w:t>
      </w:r>
      <w:r>
        <w:t>j</w:t>
      </w:r>
      <w:r w:rsidRPr="006F3216">
        <w:t>e</w:t>
      </w:r>
      <w:r w:rsidR="006847F8">
        <w:t>jich</w:t>
      </w:r>
      <w:r w:rsidRPr="006F3216">
        <w:t xml:space="preserve"> zrání je možné aplikovat na další druhy ovoce</w:t>
      </w:r>
      <w:r w:rsidR="006847F8">
        <w:t xml:space="preserve"> a zeleniny</w:t>
      </w:r>
      <w:r w:rsidRPr="006F3216">
        <w:t xml:space="preserve"> [</w:t>
      </w:r>
      <w:r w:rsidR="004717CA">
        <w:t>1</w:t>
      </w:r>
      <w:r w:rsidR="00D93CA1">
        <w:t>0</w:t>
      </w:r>
      <w:r w:rsidRPr="006F3216">
        <w:t xml:space="preserve">]. </w:t>
      </w:r>
      <w:r w:rsidRPr="006F3216">
        <w:lastRenderedPageBreak/>
        <w:t xml:space="preserve">Uvedený příklad demonstruje, že </w:t>
      </w:r>
      <w:r w:rsidR="006847F8">
        <w:t xml:space="preserve">tato </w:t>
      </w:r>
      <w:r w:rsidRPr="006F3216">
        <w:t>problematika není jen poten</w:t>
      </w:r>
      <w:r>
        <w:t>c</w:t>
      </w:r>
      <w:r w:rsidRPr="006F3216">
        <w:t>iálně zajímavé cvičení ve školské fyzice, ale má podstatné dopady směrem k fytologii, zeměd</w:t>
      </w:r>
      <w:r>
        <w:t>ě</w:t>
      </w:r>
      <w:r w:rsidRPr="006F3216">
        <w:t xml:space="preserve">lským vědám a dalším disciplínám. </w:t>
      </w:r>
    </w:p>
    <w:p w14:paraId="4FB6F261" w14:textId="77777777" w:rsidR="006F3216" w:rsidRDefault="006F3216" w:rsidP="006F3216">
      <w:pPr>
        <w:pStyle w:val="08NormalText"/>
      </w:pPr>
      <w:r w:rsidRPr="004C771D">
        <w:t>Velmi výrazný a v literatuře hojně diskutovaný je tento trend u hroznového vína. Bylo například demonstrováno, že hustota kuliček vína velice úzce souvisí nejen s jeho cukernatostí, ale tak</w:t>
      </w:r>
      <w:r w:rsidR="004C771D">
        <w:t>é</w:t>
      </w:r>
      <w:r w:rsidRPr="004C771D">
        <w:t xml:space="preserve"> s obsahem řady významných látek jako jsou </w:t>
      </w:r>
      <w:proofErr w:type="spellStart"/>
      <w:r w:rsidRPr="004C771D">
        <w:t>flavonoidy</w:t>
      </w:r>
      <w:proofErr w:type="spellEnd"/>
      <w:r w:rsidRPr="004C771D">
        <w:t xml:space="preserve"> či </w:t>
      </w:r>
      <w:proofErr w:type="spellStart"/>
      <w:r w:rsidRPr="004C771D">
        <w:t>anthocyanin</w:t>
      </w:r>
      <w:proofErr w:type="spellEnd"/>
      <w:r w:rsidRPr="004C771D">
        <w:t xml:space="preserve"> [</w:t>
      </w:r>
      <w:r w:rsidR="004717CA">
        <w:t>1</w:t>
      </w:r>
      <w:r w:rsidR="00D93CA1">
        <w:t>1</w:t>
      </w:r>
      <w:r w:rsidRPr="004C771D">
        <w:t>]. To následně významně ovlivňuje antioxidační vlastnosti produktů. Podobně byly experimentálně zkoumány a matematicky modelovány změny hustoty kuliček hroznového vína od skončení květenství až po sklizeň [</w:t>
      </w:r>
      <w:r w:rsidR="004717CA">
        <w:t>1</w:t>
      </w:r>
      <w:r w:rsidR="00D93CA1">
        <w:t>2</w:t>
      </w:r>
      <w:r w:rsidRPr="004C771D">
        <w:t>]. Bylo prokázán</w:t>
      </w:r>
      <w:r w:rsidR="006847F8">
        <w:t>o</w:t>
      </w:r>
      <w:r w:rsidRPr="004C771D">
        <w:t xml:space="preserve">, že hustota je spolehlivou metrikou popisující růstové procesy a umožňující posoudit aktuální stádium vývoje, což je významné </w:t>
      </w:r>
      <w:r w:rsidR="00076C43" w:rsidRPr="004C771D">
        <w:t xml:space="preserve">pro monitorování procesu v praxi. Uvedené příklady jsou přirozeně jen ilustrační a bez hlubších souvislostí, jež by vyžadovaly </w:t>
      </w:r>
      <w:r w:rsidR="006847F8">
        <w:t>odpovídající</w:t>
      </w:r>
      <w:r w:rsidR="00076C43" w:rsidRPr="004C771D">
        <w:t xml:space="preserve"> znalosti z oborů, jimiž se autor textu (a asi ani výrazná většina</w:t>
      </w:r>
      <w:r w:rsidR="00076C43">
        <w:t xml:space="preserve"> učitelů fyziky) nezabývá. Mohou však žákům v případě potřeby ilustrovat skutečnost, že hustota ovoce a její určování má v širokém spektru oborů lidské činnosti jasný praktický význam a nejedná se tedy pouze o „výmysl“ učitele fyziky bez hlubšího významu.     </w:t>
      </w:r>
      <w:r>
        <w:t xml:space="preserve">       </w:t>
      </w:r>
      <w:r>
        <w:rPr>
          <w:lang w:val="en-GB"/>
        </w:rPr>
        <w:t xml:space="preserve">      </w:t>
      </w:r>
      <w:r>
        <w:t xml:space="preserve">    </w:t>
      </w:r>
    </w:p>
    <w:p w14:paraId="387D4955" w14:textId="77777777" w:rsidR="00832B9E" w:rsidRDefault="00832B9E" w:rsidP="00832B9E">
      <w:pPr>
        <w:pStyle w:val="06Nadpis1"/>
      </w:pPr>
      <w:r>
        <w:t>Závěr</w:t>
      </w:r>
    </w:p>
    <w:p w14:paraId="39731068" w14:textId="77777777" w:rsidR="00832B9E" w:rsidRPr="00832B9E" w:rsidRDefault="00A9564E" w:rsidP="0019746C">
      <w:pPr>
        <w:pStyle w:val="08NormalText"/>
      </w:pPr>
      <w:r>
        <w:t xml:space="preserve">Tento příspěvek uvádí informace k využití kvalitativních </w:t>
      </w:r>
      <w:proofErr w:type="spellStart"/>
      <w:r w:rsidRPr="0019746C">
        <w:rPr>
          <w:i/>
        </w:rPr>
        <w:t>sink</w:t>
      </w:r>
      <w:proofErr w:type="spellEnd"/>
      <w:r w:rsidRPr="0019746C">
        <w:rPr>
          <w:i/>
        </w:rPr>
        <w:t xml:space="preserve"> </w:t>
      </w:r>
      <w:proofErr w:type="spellStart"/>
      <w:r w:rsidRPr="0019746C">
        <w:rPr>
          <w:i/>
        </w:rPr>
        <w:t>or</w:t>
      </w:r>
      <w:proofErr w:type="spellEnd"/>
      <w:r w:rsidRPr="0019746C">
        <w:rPr>
          <w:i/>
        </w:rPr>
        <w:t xml:space="preserve"> </w:t>
      </w:r>
      <w:proofErr w:type="spellStart"/>
      <w:r w:rsidRPr="0019746C">
        <w:rPr>
          <w:i/>
        </w:rPr>
        <w:t>float</w:t>
      </w:r>
      <w:proofErr w:type="spellEnd"/>
      <w:r>
        <w:t xml:space="preserve"> experimentů s ovocem a zeleninou ve výuce a zároveň představuje tři náměty na </w:t>
      </w:r>
      <w:r w:rsidR="0019746C">
        <w:t xml:space="preserve">badatelsky pojaté </w:t>
      </w:r>
      <w:r>
        <w:t xml:space="preserve">kvantitativní laboratorní práce zaměřené na toto téma. Tato </w:t>
      </w:r>
      <w:r w:rsidR="0019746C">
        <w:t xml:space="preserve">na přípravu celkem nenáročná </w:t>
      </w:r>
      <w:r>
        <w:t>cvičení j</w:t>
      </w:r>
      <w:r w:rsidR="006847F8">
        <w:t>sou</w:t>
      </w:r>
      <w:r>
        <w:t xml:space="preserve"> svojí </w:t>
      </w:r>
      <w:r w:rsidR="006847F8">
        <w:t>povahou</w:t>
      </w:r>
      <w:r>
        <w:t xml:space="preserve"> blízká každodenní zkušenosti žáků a mohou tak přispět k jejich lepšímu vnímání fyziky. Zároveň však mají jasný vztah i směrem k zemědělským a vinařským vědám</w:t>
      </w:r>
      <w:r w:rsidR="006847F8">
        <w:t xml:space="preserve"> a dalším oborům.</w:t>
      </w:r>
      <w:r>
        <w:t xml:space="preserve"> </w:t>
      </w:r>
      <w:r w:rsidR="0019746C">
        <w:t>Jde tak o téma, kde se školská fyzika dostává s</w:t>
      </w:r>
      <w:r w:rsidR="00510504">
        <w:t xml:space="preserve"> celkem</w:t>
      </w:r>
      <w:r w:rsidR="0019746C">
        <w:t xml:space="preserve"> </w:t>
      </w:r>
      <w:r w:rsidR="00510504">
        <w:t>rozumně</w:t>
      </w:r>
      <w:r w:rsidR="0019746C">
        <w:t xml:space="preserve"> uchopitelným </w:t>
      </w:r>
      <w:r w:rsidR="00510504">
        <w:t xml:space="preserve">obsahem </w:t>
      </w:r>
      <w:r w:rsidR="0019746C">
        <w:t>poměrně blízko k tomu, co je velmi důležité v jiné vědní disciplíně</w:t>
      </w:r>
      <w:r w:rsidR="00510504">
        <w:t>.</w:t>
      </w:r>
      <w:r w:rsidR="0019746C">
        <w:t xml:space="preserve"> </w:t>
      </w:r>
      <w:r w:rsidR="00510504">
        <w:t>To</w:t>
      </w:r>
      <w:r w:rsidR="0019746C">
        <w:t xml:space="preserve"> by mohlo přispět k</w:t>
      </w:r>
      <w:r w:rsidR="00510504">
        <w:t> získání lepšího povědomí</w:t>
      </w:r>
      <w:r w:rsidR="0019746C">
        <w:t xml:space="preserve"> o všeobecném významu fyziky u žáků.   </w:t>
      </w:r>
      <w:r>
        <w:t xml:space="preserve">       </w:t>
      </w:r>
    </w:p>
    <w:p w14:paraId="0E49270C" w14:textId="77777777" w:rsidR="00914F90" w:rsidRDefault="00914F90" w:rsidP="00F13564">
      <w:pPr>
        <w:pStyle w:val="06Nadpis1"/>
      </w:pPr>
      <w:r>
        <w:t>Literatura</w:t>
      </w:r>
    </w:p>
    <w:p w14:paraId="276BB2DB" w14:textId="77777777" w:rsidR="0014488A" w:rsidRPr="00510504" w:rsidRDefault="00F13564" w:rsidP="00D93CA1">
      <w:pPr>
        <w:pStyle w:val="41ReferenceItem"/>
        <w:rPr>
          <w:lang w:val="cs-CZ"/>
        </w:rPr>
      </w:pPr>
      <w:r w:rsidRPr="00510504">
        <w:rPr>
          <w:lang w:val="cs-CZ"/>
        </w:rPr>
        <w:t xml:space="preserve">[1] </w:t>
      </w:r>
      <w:r w:rsidR="00D93CA1" w:rsidRPr="00510504">
        <w:rPr>
          <w:lang w:val="cs-CZ"/>
        </w:rPr>
        <w:t xml:space="preserve">Kohout J., </w:t>
      </w:r>
      <w:proofErr w:type="spellStart"/>
      <w:r w:rsidR="00D93CA1" w:rsidRPr="00510504">
        <w:rPr>
          <w:lang w:val="cs-CZ"/>
        </w:rPr>
        <w:t>Mollerová</w:t>
      </w:r>
      <w:proofErr w:type="spellEnd"/>
      <w:r w:rsidR="00D93CA1" w:rsidRPr="00510504">
        <w:rPr>
          <w:lang w:val="cs-CZ"/>
        </w:rPr>
        <w:t xml:space="preserve"> M., Masopust P., </w:t>
      </w:r>
      <w:proofErr w:type="spellStart"/>
      <w:r w:rsidR="00D93CA1" w:rsidRPr="00510504">
        <w:rPr>
          <w:lang w:val="cs-CZ"/>
        </w:rPr>
        <w:t>Feřt</w:t>
      </w:r>
      <w:proofErr w:type="spellEnd"/>
      <w:r w:rsidR="00D93CA1" w:rsidRPr="00510504">
        <w:rPr>
          <w:lang w:val="cs-CZ"/>
        </w:rPr>
        <w:t xml:space="preserve"> L., Slavík J. </w:t>
      </w:r>
      <w:r w:rsidR="00D93CA1" w:rsidRPr="00510504">
        <w:rPr>
          <w:i/>
          <w:lang w:val="cs-CZ"/>
        </w:rPr>
        <w:t xml:space="preserve">Kritická místa kurikula na základní škole pohledem mezinárodního šetření TIMSS a českých </w:t>
      </w:r>
      <w:proofErr w:type="gramStart"/>
      <w:r w:rsidR="00D93CA1" w:rsidRPr="00510504">
        <w:rPr>
          <w:i/>
          <w:lang w:val="cs-CZ"/>
        </w:rPr>
        <w:t>učitelů</w:t>
      </w:r>
      <w:proofErr w:type="gramEnd"/>
      <w:r w:rsidR="00D93CA1" w:rsidRPr="00510504">
        <w:rPr>
          <w:i/>
          <w:lang w:val="cs-CZ"/>
        </w:rPr>
        <w:t>–</w:t>
      </w:r>
      <w:proofErr w:type="gramStart"/>
      <w:r w:rsidR="00D93CA1" w:rsidRPr="00510504">
        <w:rPr>
          <w:i/>
          <w:lang w:val="cs-CZ"/>
        </w:rPr>
        <w:t>poznatky</w:t>
      </w:r>
      <w:proofErr w:type="gramEnd"/>
      <w:r w:rsidR="00D93CA1" w:rsidRPr="00510504">
        <w:rPr>
          <w:i/>
          <w:lang w:val="cs-CZ"/>
        </w:rPr>
        <w:t xml:space="preserve"> z fyziky.</w:t>
      </w:r>
      <w:r w:rsidR="00D93CA1" w:rsidRPr="00510504">
        <w:rPr>
          <w:lang w:val="cs-CZ"/>
        </w:rPr>
        <w:t xml:space="preserve"> Pedagogická orientace 29, No 1 (2019), </w:t>
      </w:r>
      <w:proofErr w:type="gramStart"/>
      <w:r w:rsidR="00D93CA1" w:rsidRPr="00510504">
        <w:rPr>
          <w:lang w:val="cs-CZ"/>
        </w:rPr>
        <w:t>p.5-42</w:t>
      </w:r>
      <w:proofErr w:type="gramEnd"/>
      <w:r w:rsidR="00D93CA1" w:rsidRPr="00510504">
        <w:rPr>
          <w:lang w:val="cs-CZ"/>
        </w:rPr>
        <w:t xml:space="preserve">.  </w:t>
      </w:r>
    </w:p>
    <w:p w14:paraId="69B93793" w14:textId="77777777" w:rsidR="00212D5B" w:rsidRPr="00510504" w:rsidRDefault="00125AF1" w:rsidP="00D93CA1">
      <w:pPr>
        <w:pStyle w:val="41ReferenceItem"/>
        <w:rPr>
          <w:lang w:val="cs-CZ"/>
        </w:rPr>
      </w:pPr>
      <w:r w:rsidRPr="00510504">
        <w:rPr>
          <w:lang w:val="cs-CZ"/>
        </w:rPr>
        <w:t>[</w:t>
      </w:r>
      <w:r w:rsidR="00D93CA1" w:rsidRPr="00510504">
        <w:rPr>
          <w:lang w:val="cs-CZ"/>
        </w:rPr>
        <w:t>2</w:t>
      </w:r>
      <w:r w:rsidRPr="00510504">
        <w:rPr>
          <w:lang w:val="cs-CZ"/>
        </w:rPr>
        <w:t xml:space="preserve">] </w:t>
      </w:r>
      <w:proofErr w:type="spellStart"/>
      <w:r w:rsidR="00212D5B" w:rsidRPr="00510504">
        <w:rPr>
          <w:lang w:val="cs-CZ"/>
        </w:rPr>
        <w:t>Mollerová</w:t>
      </w:r>
      <w:proofErr w:type="spellEnd"/>
      <w:r w:rsidR="00212D5B" w:rsidRPr="00510504">
        <w:rPr>
          <w:lang w:val="cs-CZ"/>
        </w:rPr>
        <w:t xml:space="preserve"> M., Kohout J., </w:t>
      </w:r>
      <w:proofErr w:type="spellStart"/>
      <w:r w:rsidR="00212D5B" w:rsidRPr="00510504">
        <w:rPr>
          <w:lang w:val="cs-CZ"/>
        </w:rPr>
        <w:t>Feřt</w:t>
      </w:r>
      <w:proofErr w:type="spellEnd"/>
      <w:r w:rsidR="00212D5B" w:rsidRPr="00510504">
        <w:rPr>
          <w:lang w:val="cs-CZ"/>
        </w:rPr>
        <w:t xml:space="preserve"> L., Masopust P. </w:t>
      </w:r>
      <w:r w:rsidR="00212D5B" w:rsidRPr="00510504">
        <w:rPr>
          <w:i/>
          <w:lang w:val="cs-CZ"/>
        </w:rPr>
        <w:t>Nedostatek aprobovaných učitelů fyziky na západě Čech: bude hůř.</w:t>
      </w:r>
      <w:r w:rsidR="00212D5B" w:rsidRPr="00510504">
        <w:rPr>
          <w:lang w:val="cs-CZ"/>
        </w:rPr>
        <w:t> </w:t>
      </w:r>
      <w:proofErr w:type="gramStart"/>
      <w:r w:rsidR="00212D5B" w:rsidRPr="00510504">
        <w:rPr>
          <w:lang w:val="cs-CZ"/>
        </w:rPr>
        <w:t>Matematika</w:t>
      </w:r>
      <w:proofErr w:type="gramEnd"/>
      <w:r w:rsidR="00212D5B" w:rsidRPr="00510504">
        <w:rPr>
          <w:lang w:val="cs-CZ"/>
        </w:rPr>
        <w:t>–</w:t>
      </w:r>
      <w:proofErr w:type="gramStart"/>
      <w:r w:rsidR="00212D5B" w:rsidRPr="00510504">
        <w:rPr>
          <w:lang w:val="cs-CZ"/>
        </w:rPr>
        <w:t>fyzika</w:t>
      </w:r>
      <w:proofErr w:type="gramEnd"/>
      <w:r w:rsidR="00212D5B" w:rsidRPr="00510504">
        <w:rPr>
          <w:lang w:val="cs-CZ"/>
        </w:rPr>
        <w:t>–informatika 27, No</w:t>
      </w:r>
      <w:r w:rsidR="00D93CA1" w:rsidRPr="00510504">
        <w:rPr>
          <w:lang w:val="cs-CZ"/>
        </w:rPr>
        <w:t xml:space="preserve"> </w:t>
      </w:r>
      <w:r w:rsidR="00212D5B" w:rsidRPr="00510504">
        <w:rPr>
          <w:lang w:val="cs-CZ"/>
        </w:rPr>
        <w:t>1 (2018), p. 46-54.</w:t>
      </w:r>
    </w:p>
    <w:p w14:paraId="0195EF34" w14:textId="77777777" w:rsidR="00212D5B" w:rsidRPr="00510504" w:rsidRDefault="00212D5B" w:rsidP="00212D5B">
      <w:pPr>
        <w:pStyle w:val="41ReferenceItem"/>
        <w:rPr>
          <w:lang w:val="cs-CZ"/>
        </w:rPr>
      </w:pPr>
      <w:r w:rsidRPr="00510504">
        <w:rPr>
          <w:lang w:val="cs-CZ"/>
        </w:rPr>
        <w:t>[</w:t>
      </w:r>
      <w:r w:rsidR="00D93CA1" w:rsidRPr="00510504">
        <w:rPr>
          <w:lang w:val="cs-CZ"/>
        </w:rPr>
        <w:t>3</w:t>
      </w:r>
      <w:r w:rsidRPr="00510504">
        <w:rPr>
          <w:lang w:val="cs-CZ"/>
        </w:rPr>
        <w:t xml:space="preserve">] </w:t>
      </w:r>
      <w:proofErr w:type="spellStart"/>
      <w:r w:rsidRPr="00510504">
        <w:rPr>
          <w:lang w:val="cs-CZ"/>
        </w:rPr>
        <w:t>Rauner</w:t>
      </w:r>
      <w:proofErr w:type="spellEnd"/>
      <w:r w:rsidRPr="00510504">
        <w:rPr>
          <w:lang w:val="cs-CZ"/>
        </w:rPr>
        <w:t xml:space="preserve"> K., Havel V., </w:t>
      </w:r>
      <w:proofErr w:type="spellStart"/>
      <w:r w:rsidRPr="00510504">
        <w:rPr>
          <w:lang w:val="cs-CZ"/>
        </w:rPr>
        <w:t>Höfer</w:t>
      </w:r>
      <w:proofErr w:type="spellEnd"/>
      <w:r w:rsidRPr="00510504">
        <w:rPr>
          <w:lang w:val="cs-CZ"/>
        </w:rPr>
        <w:t xml:space="preserve"> G., Kepka J., Petřík J., Prokšová J., Randa M. </w:t>
      </w:r>
      <w:r w:rsidRPr="00510504">
        <w:rPr>
          <w:i/>
          <w:lang w:val="cs-CZ"/>
        </w:rPr>
        <w:t>Fyzika pro 6. ročník základní školy a primu víceletého gymnázia.</w:t>
      </w:r>
      <w:r w:rsidRPr="00510504">
        <w:rPr>
          <w:lang w:val="cs-CZ"/>
        </w:rPr>
        <w:t xml:space="preserve"> Fraus, Plzeň, 2004. I</w:t>
      </w:r>
      <w:r w:rsidRPr="00510504">
        <w:rPr>
          <w:rStyle w:val="Zvraznn"/>
          <w:i w:val="0"/>
          <w:iCs w:val="0"/>
          <w:lang w:val="cs-CZ"/>
        </w:rPr>
        <w:t>SBN</w:t>
      </w:r>
      <w:r w:rsidRPr="00510504">
        <w:rPr>
          <w:lang w:val="cs-CZ"/>
        </w:rPr>
        <w:t> 80-7238-210-1. </w:t>
      </w:r>
    </w:p>
    <w:p w14:paraId="70064779" w14:textId="77777777" w:rsidR="00212D5B" w:rsidRPr="00510504" w:rsidRDefault="00212D5B" w:rsidP="00212D5B">
      <w:pPr>
        <w:pStyle w:val="41ReferenceItem"/>
      </w:pPr>
      <w:r w:rsidRPr="00510504">
        <w:t>[</w:t>
      </w:r>
      <w:r w:rsidR="00D93CA1" w:rsidRPr="00510504">
        <w:t>4</w:t>
      </w:r>
      <w:r w:rsidRPr="00510504">
        <w:t xml:space="preserve">] </w:t>
      </w:r>
      <w:proofErr w:type="spellStart"/>
      <w:r w:rsidRPr="00510504">
        <w:t>Ünal</w:t>
      </w:r>
      <w:proofErr w:type="spellEnd"/>
      <w:r w:rsidRPr="00510504">
        <w:t xml:space="preserve"> S.</w:t>
      </w:r>
      <w:proofErr w:type="gramStart"/>
      <w:r w:rsidRPr="00510504">
        <w:t xml:space="preserve">,  </w:t>
      </w:r>
      <w:proofErr w:type="spellStart"/>
      <w:r w:rsidRPr="00510504">
        <w:t>Coştu</w:t>
      </w:r>
      <w:proofErr w:type="spellEnd"/>
      <w:proofErr w:type="gramEnd"/>
      <w:r w:rsidRPr="00510504">
        <w:t xml:space="preserve"> B. </w:t>
      </w:r>
      <w:r w:rsidRPr="00510504">
        <w:rPr>
          <w:i/>
        </w:rPr>
        <w:t>Problematic issue for students: Does it sink or float?</w:t>
      </w:r>
      <w:r w:rsidRPr="00510504">
        <w:t xml:space="preserve"> </w:t>
      </w:r>
      <w:proofErr w:type="gramStart"/>
      <w:r w:rsidRPr="00510504">
        <w:t>Asia-Pacific Forum on Science Learning and Teaching 6, No 1 (June 2005), p. 1-16.</w:t>
      </w:r>
      <w:proofErr w:type="gramEnd"/>
    </w:p>
    <w:p w14:paraId="3BF0E5E5" w14:textId="77777777" w:rsidR="00212D5B" w:rsidRPr="00510504" w:rsidRDefault="00212D5B" w:rsidP="00F13564">
      <w:pPr>
        <w:pStyle w:val="41ReferenceItem"/>
      </w:pPr>
      <w:r w:rsidRPr="00510504">
        <w:t>[</w:t>
      </w:r>
      <w:r w:rsidR="00D93CA1" w:rsidRPr="00510504">
        <w:t>5</w:t>
      </w:r>
      <w:r w:rsidRPr="00510504">
        <w:t xml:space="preserve">] </w:t>
      </w:r>
      <w:proofErr w:type="spellStart"/>
      <w:r w:rsidRPr="00510504">
        <w:t>Dostupné</w:t>
      </w:r>
      <w:proofErr w:type="spellEnd"/>
      <w:r w:rsidRPr="00510504">
        <w:t xml:space="preserve"> online: </w:t>
      </w:r>
      <w:hyperlink r:id="rId9" w:history="1">
        <w:r w:rsidRPr="00510504">
          <w:rPr>
            <w:rStyle w:val="Hypertextovodkaz"/>
          </w:rPr>
          <w:t>https://www.sporcle.com/games/WackyZacky/sink-or-float</w:t>
        </w:r>
      </w:hyperlink>
      <w:r w:rsidRPr="00510504">
        <w:t xml:space="preserve"> [cit. 1.9.2020].   </w:t>
      </w:r>
    </w:p>
    <w:p w14:paraId="23B047A7" w14:textId="77777777" w:rsidR="00914F90" w:rsidRPr="00510504" w:rsidRDefault="007167C0" w:rsidP="00832B9E">
      <w:pPr>
        <w:pStyle w:val="41ReferenceItem"/>
      </w:pPr>
      <w:r w:rsidRPr="00510504">
        <w:t>[</w:t>
      </w:r>
      <w:r w:rsidR="00D93CA1" w:rsidRPr="00510504">
        <w:t>6</w:t>
      </w:r>
      <w:r w:rsidR="00F13564" w:rsidRPr="00510504">
        <w:t xml:space="preserve">] </w:t>
      </w:r>
      <w:proofErr w:type="spellStart"/>
      <w:r w:rsidR="00212D5B" w:rsidRPr="00510504">
        <w:t>Dostupné</w:t>
      </w:r>
      <w:proofErr w:type="spellEnd"/>
      <w:r w:rsidR="00212D5B" w:rsidRPr="00510504">
        <w:t xml:space="preserve"> online:  </w:t>
      </w:r>
      <w:hyperlink r:id="rId10" w:history="1">
        <w:r w:rsidR="00D101CB" w:rsidRPr="00510504">
          <w:rPr>
            <w:rStyle w:val="Hypertextovodkaz"/>
          </w:rPr>
          <w:t>http://web.colby.edu/ch217public/files/2012/04/density-of-water.xlsx</w:t>
        </w:r>
      </w:hyperlink>
      <w:r w:rsidR="00D101CB" w:rsidRPr="00510504">
        <w:t xml:space="preserve"> </w:t>
      </w:r>
      <w:r w:rsidR="00212D5B" w:rsidRPr="00510504">
        <w:t xml:space="preserve">[cit. 1.9.2020]. </w:t>
      </w:r>
    </w:p>
    <w:p w14:paraId="3CB993C1" w14:textId="77777777" w:rsidR="000572FB" w:rsidRPr="00510504" w:rsidRDefault="000572FB" w:rsidP="000572FB">
      <w:pPr>
        <w:pStyle w:val="41ReferenceItem"/>
      </w:pPr>
      <w:r w:rsidRPr="00510504">
        <w:rPr>
          <w:shd w:val="clear" w:color="auto" w:fill="FFFFFF"/>
        </w:rPr>
        <w:lastRenderedPageBreak/>
        <w:t>[</w:t>
      </w:r>
      <w:r w:rsidR="00D93CA1" w:rsidRPr="00510504">
        <w:rPr>
          <w:shd w:val="clear" w:color="auto" w:fill="FFFFFF"/>
        </w:rPr>
        <w:t>7</w:t>
      </w:r>
      <w:r w:rsidRPr="00510504">
        <w:rPr>
          <w:shd w:val="clear" w:color="auto" w:fill="FFFFFF"/>
        </w:rPr>
        <w:t xml:space="preserve">] McCutcheon SC., Martin JL., Barnwell TO. </w:t>
      </w:r>
      <w:proofErr w:type="gramStart"/>
      <w:r w:rsidRPr="00510504">
        <w:rPr>
          <w:i/>
          <w:shd w:val="clear" w:color="auto" w:fill="FFFFFF"/>
        </w:rPr>
        <w:t>Water Quality.</w:t>
      </w:r>
      <w:proofErr w:type="gramEnd"/>
      <w:r w:rsidRPr="00510504">
        <w:rPr>
          <w:shd w:val="clear" w:color="auto" w:fill="FFFFFF"/>
        </w:rPr>
        <w:t xml:space="preserve"> </w:t>
      </w:r>
      <w:proofErr w:type="gramStart"/>
      <w:r w:rsidRPr="00510504">
        <w:rPr>
          <w:shd w:val="clear" w:color="auto" w:fill="FFFFFF"/>
        </w:rPr>
        <w:t>In Handbook of Hydrology.</w:t>
      </w:r>
      <w:proofErr w:type="gramEnd"/>
      <w:r w:rsidRPr="00510504">
        <w:rPr>
          <w:shd w:val="clear" w:color="auto" w:fill="FFFFFF"/>
        </w:rPr>
        <w:t xml:space="preserve"> Ed: D.R. </w:t>
      </w:r>
      <w:proofErr w:type="spellStart"/>
      <w:r w:rsidRPr="00510504">
        <w:rPr>
          <w:shd w:val="clear" w:color="auto" w:fill="FFFFFF"/>
        </w:rPr>
        <w:t>Maidment</w:t>
      </w:r>
      <w:proofErr w:type="spellEnd"/>
      <w:r w:rsidRPr="00510504">
        <w:rPr>
          <w:shd w:val="clear" w:color="auto" w:fill="FFFFFF"/>
        </w:rPr>
        <w:t xml:space="preserve">. </w:t>
      </w:r>
      <w:r w:rsidRPr="00510504">
        <w:t>McGraw-Hill, New York, NY, 1993 (p. 11.3).</w:t>
      </w:r>
    </w:p>
    <w:p w14:paraId="366634E5" w14:textId="77777777" w:rsidR="000572FB" w:rsidRPr="00510504" w:rsidRDefault="000572FB" w:rsidP="000572FB">
      <w:pPr>
        <w:pStyle w:val="41ReferenceItem"/>
      </w:pPr>
      <w:r w:rsidRPr="00510504">
        <w:t>[</w:t>
      </w:r>
      <w:r w:rsidR="00D93CA1" w:rsidRPr="00510504">
        <w:t>8</w:t>
      </w:r>
      <w:r w:rsidRPr="00510504">
        <w:t xml:space="preserve">] </w:t>
      </w:r>
      <w:proofErr w:type="spellStart"/>
      <w:r w:rsidRPr="00510504">
        <w:t>Lensky</w:t>
      </w:r>
      <w:proofErr w:type="spellEnd"/>
      <w:r w:rsidRPr="00510504">
        <w:t xml:space="preserve"> NG., </w:t>
      </w:r>
      <w:proofErr w:type="spellStart"/>
      <w:r w:rsidRPr="00510504">
        <w:t>Dvorkin</w:t>
      </w:r>
      <w:proofErr w:type="spellEnd"/>
      <w:r w:rsidRPr="00510504">
        <w:t xml:space="preserve"> Y., </w:t>
      </w:r>
      <w:proofErr w:type="spellStart"/>
      <w:r w:rsidRPr="00510504">
        <w:t>Lyakhovsky</w:t>
      </w:r>
      <w:proofErr w:type="spellEnd"/>
      <w:r w:rsidRPr="00510504">
        <w:t xml:space="preserve"> V., </w:t>
      </w:r>
      <w:proofErr w:type="spellStart"/>
      <w:r w:rsidRPr="00510504">
        <w:t>Gertman</w:t>
      </w:r>
      <w:proofErr w:type="spellEnd"/>
      <w:r w:rsidRPr="00510504">
        <w:t xml:space="preserve"> I., </w:t>
      </w:r>
      <w:proofErr w:type="spellStart"/>
      <w:r w:rsidRPr="00510504">
        <w:t>Gavrieli</w:t>
      </w:r>
      <w:proofErr w:type="spellEnd"/>
      <w:r w:rsidRPr="00510504">
        <w:t xml:space="preserve"> I. </w:t>
      </w:r>
      <w:r w:rsidRPr="00510504">
        <w:rPr>
          <w:i/>
        </w:rPr>
        <w:t>Water, salt, and energy balances of the Dead Sea.</w:t>
      </w:r>
      <w:r w:rsidRPr="00510504">
        <w:t xml:space="preserve"> Water Resources Research 41, No 12 (2005), Article No. W12418. </w:t>
      </w:r>
    </w:p>
    <w:p w14:paraId="0A08109C" w14:textId="77777777" w:rsidR="004717CA" w:rsidRPr="00510504" w:rsidRDefault="004717CA" w:rsidP="00832B9E">
      <w:pPr>
        <w:pStyle w:val="41ReferenceItem"/>
      </w:pPr>
      <w:r w:rsidRPr="00510504">
        <w:t>[</w:t>
      </w:r>
      <w:r w:rsidR="00D93CA1" w:rsidRPr="00510504">
        <w:t>9</w:t>
      </w:r>
      <w:r w:rsidRPr="00510504">
        <w:t xml:space="preserve">] </w:t>
      </w:r>
      <w:proofErr w:type="spellStart"/>
      <w:r w:rsidRPr="00510504">
        <w:t>Tigist</w:t>
      </w:r>
      <w:proofErr w:type="spellEnd"/>
      <w:r w:rsidRPr="00510504">
        <w:t xml:space="preserve"> A., </w:t>
      </w:r>
      <w:proofErr w:type="spellStart"/>
      <w:r w:rsidRPr="00510504">
        <w:t>Workneh</w:t>
      </w:r>
      <w:proofErr w:type="spellEnd"/>
      <w:r w:rsidR="000572FB" w:rsidRPr="00510504">
        <w:t xml:space="preserve"> </w:t>
      </w:r>
      <w:r w:rsidRPr="00510504">
        <w:t xml:space="preserve">TS., </w:t>
      </w:r>
      <w:proofErr w:type="spellStart"/>
      <w:r w:rsidRPr="00510504">
        <w:t>Woldetsadik</w:t>
      </w:r>
      <w:proofErr w:type="spellEnd"/>
      <w:r w:rsidRPr="00510504">
        <w:t xml:space="preserve"> K. </w:t>
      </w:r>
      <w:r w:rsidRPr="00510504">
        <w:rPr>
          <w:i/>
        </w:rPr>
        <w:t>Effects of variety on yield, physical properties and storability of tomato under ambient conditions.</w:t>
      </w:r>
      <w:r w:rsidRPr="00510504">
        <w:t> African Journal of Agricultural Research 7</w:t>
      </w:r>
      <w:r w:rsidR="000572FB" w:rsidRPr="00510504">
        <w:t xml:space="preserve">, No </w:t>
      </w:r>
      <w:r w:rsidRPr="00510504">
        <w:t>45</w:t>
      </w:r>
      <w:r w:rsidR="000572FB" w:rsidRPr="00510504">
        <w:t xml:space="preserve"> (2016)</w:t>
      </w:r>
      <w:r w:rsidRPr="00510504">
        <w:t xml:space="preserve">, </w:t>
      </w:r>
      <w:r w:rsidR="000572FB" w:rsidRPr="00510504">
        <w:t xml:space="preserve">p. </w:t>
      </w:r>
      <w:r w:rsidRPr="00510504">
        <w:t>6005-6015</w:t>
      </w:r>
      <w:r w:rsidRPr="00510504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7271D4DC" w14:textId="77777777" w:rsidR="004717CA" w:rsidRPr="00510504" w:rsidRDefault="004717CA" w:rsidP="004717CA">
      <w:pPr>
        <w:pStyle w:val="41ReferenceItem"/>
      </w:pPr>
      <w:r w:rsidRPr="00510504">
        <w:t>[1</w:t>
      </w:r>
      <w:r w:rsidR="00D93CA1" w:rsidRPr="00510504">
        <w:t>0</w:t>
      </w:r>
      <w:r w:rsidRPr="00510504">
        <w:t xml:space="preserve">] </w:t>
      </w:r>
      <w:proofErr w:type="spellStart"/>
      <w:r w:rsidRPr="00510504">
        <w:t>Colombié</w:t>
      </w:r>
      <w:proofErr w:type="spellEnd"/>
      <w:r w:rsidRPr="00510504">
        <w:t xml:space="preserve"> S., </w:t>
      </w:r>
      <w:proofErr w:type="spellStart"/>
      <w:r w:rsidRPr="00510504">
        <w:t>Beauvoit</w:t>
      </w:r>
      <w:proofErr w:type="spellEnd"/>
      <w:r w:rsidRPr="00510504">
        <w:t xml:space="preserve"> B., </w:t>
      </w:r>
      <w:proofErr w:type="spellStart"/>
      <w:r w:rsidRPr="00510504">
        <w:t>Nazaret</w:t>
      </w:r>
      <w:proofErr w:type="spellEnd"/>
      <w:r w:rsidRPr="00510504">
        <w:t xml:space="preserve"> C., </w:t>
      </w:r>
      <w:proofErr w:type="spellStart"/>
      <w:r w:rsidRPr="00510504">
        <w:t>Bénard</w:t>
      </w:r>
      <w:proofErr w:type="spellEnd"/>
      <w:r w:rsidRPr="00510504">
        <w:t xml:space="preserve"> C., </w:t>
      </w:r>
      <w:proofErr w:type="spellStart"/>
      <w:r w:rsidRPr="00510504">
        <w:t>Vercambre</w:t>
      </w:r>
      <w:proofErr w:type="spellEnd"/>
      <w:r w:rsidRPr="00510504">
        <w:t xml:space="preserve"> G., Le Gall S., ... &amp; </w:t>
      </w:r>
      <w:proofErr w:type="spellStart"/>
      <w:r w:rsidRPr="00510504">
        <w:t>Moing</w:t>
      </w:r>
      <w:proofErr w:type="spellEnd"/>
      <w:r w:rsidRPr="00510504">
        <w:t xml:space="preserve"> A.  </w:t>
      </w:r>
      <w:proofErr w:type="gramStart"/>
      <w:r w:rsidRPr="00510504">
        <w:rPr>
          <w:i/>
        </w:rPr>
        <w:t>Respiration climacteric in tomato fruits elucidated by constraint‐based modelling.</w:t>
      </w:r>
      <w:proofErr w:type="gramEnd"/>
      <w:r w:rsidRPr="00510504">
        <w:t xml:space="preserve"> New </w:t>
      </w:r>
      <w:proofErr w:type="spellStart"/>
      <w:r w:rsidRPr="00510504">
        <w:t>Phytologist</w:t>
      </w:r>
      <w:proofErr w:type="spellEnd"/>
      <w:r w:rsidRPr="00510504">
        <w:t> 213, No 4 (2017), p. 1726-1739.</w:t>
      </w:r>
    </w:p>
    <w:p w14:paraId="13FFF1DD" w14:textId="77777777" w:rsidR="004717CA" w:rsidRPr="00510504" w:rsidRDefault="004717CA" w:rsidP="004717CA">
      <w:pPr>
        <w:pStyle w:val="41ReferenceItem"/>
      </w:pPr>
      <w:r w:rsidRPr="00510504">
        <w:t>[1</w:t>
      </w:r>
      <w:r w:rsidR="00D93CA1" w:rsidRPr="00510504">
        <w:t>1</w:t>
      </w:r>
      <w:r w:rsidRPr="00510504">
        <w:t xml:space="preserve">] Liu X., Li J., Tian Y, </w:t>
      </w:r>
      <w:proofErr w:type="gramStart"/>
      <w:r w:rsidRPr="00510504">
        <w:t>Liao</w:t>
      </w:r>
      <w:proofErr w:type="gramEnd"/>
      <w:r w:rsidRPr="00510504">
        <w:t xml:space="preserve"> M., Zhang Z. </w:t>
      </w:r>
      <w:r w:rsidRPr="00510504">
        <w:rPr>
          <w:i/>
        </w:rPr>
        <w:t xml:space="preserve">Influence of Berry Heterogeneity on </w:t>
      </w:r>
      <w:proofErr w:type="spellStart"/>
      <w:r w:rsidRPr="00510504">
        <w:rPr>
          <w:i/>
        </w:rPr>
        <w:t>phenolics</w:t>
      </w:r>
      <w:proofErr w:type="spellEnd"/>
      <w:r w:rsidRPr="00510504">
        <w:rPr>
          <w:i/>
        </w:rPr>
        <w:t xml:space="preserve"> and antioxidant activity of grapes and wines: a primary study of the new </w:t>
      </w:r>
      <w:proofErr w:type="spellStart"/>
      <w:r w:rsidRPr="00510504">
        <w:rPr>
          <w:i/>
        </w:rPr>
        <w:t>winegrape</w:t>
      </w:r>
      <w:proofErr w:type="spellEnd"/>
      <w:r w:rsidRPr="00510504">
        <w:rPr>
          <w:i/>
        </w:rPr>
        <w:t xml:space="preserve"> cultivar </w:t>
      </w:r>
      <w:proofErr w:type="spellStart"/>
      <w:r w:rsidRPr="00510504">
        <w:rPr>
          <w:i/>
        </w:rPr>
        <w:t>meili</w:t>
      </w:r>
      <w:proofErr w:type="spellEnd"/>
      <w:r w:rsidRPr="00510504">
        <w:rPr>
          <w:i/>
        </w:rPr>
        <w:t xml:space="preserve"> (</w:t>
      </w:r>
      <w:proofErr w:type="spellStart"/>
      <w:r w:rsidRPr="00510504">
        <w:rPr>
          <w:i/>
        </w:rPr>
        <w:t>Vitis</w:t>
      </w:r>
      <w:proofErr w:type="spellEnd"/>
      <w:r w:rsidRPr="00510504">
        <w:rPr>
          <w:i/>
        </w:rPr>
        <w:t xml:space="preserve"> </w:t>
      </w:r>
      <w:proofErr w:type="spellStart"/>
      <w:r w:rsidRPr="00510504">
        <w:rPr>
          <w:i/>
        </w:rPr>
        <w:t>vinifera</w:t>
      </w:r>
      <w:proofErr w:type="spellEnd"/>
      <w:r w:rsidRPr="00510504">
        <w:rPr>
          <w:i/>
        </w:rPr>
        <w:t xml:space="preserve"> L.).</w:t>
      </w:r>
      <w:r w:rsidRPr="00510504">
        <w:t> </w:t>
      </w:r>
      <w:proofErr w:type="spellStart"/>
      <w:r w:rsidRPr="00510504">
        <w:t>PLoS</w:t>
      </w:r>
      <w:proofErr w:type="spellEnd"/>
      <w:r w:rsidRPr="00510504">
        <w:t xml:space="preserve"> One 11, No 2 (2016), Article No. e0151276.</w:t>
      </w:r>
    </w:p>
    <w:p w14:paraId="5CEE5B2A" w14:textId="77777777" w:rsidR="004717CA" w:rsidRPr="00510504" w:rsidRDefault="004717CA" w:rsidP="004717CA">
      <w:pPr>
        <w:pStyle w:val="41ReferenceItem"/>
      </w:pPr>
      <w:r w:rsidRPr="00510504">
        <w:t>[1</w:t>
      </w:r>
      <w:r w:rsidR="00D93CA1" w:rsidRPr="00510504">
        <w:t>2</w:t>
      </w:r>
      <w:r w:rsidRPr="00510504">
        <w:t xml:space="preserve">] </w:t>
      </w:r>
      <w:proofErr w:type="spellStart"/>
      <w:r w:rsidRPr="00510504">
        <w:t>Letchov</w:t>
      </w:r>
      <w:proofErr w:type="spellEnd"/>
      <w:r w:rsidRPr="00510504">
        <w:t xml:space="preserve"> G., </w:t>
      </w:r>
      <w:proofErr w:type="spellStart"/>
      <w:r w:rsidRPr="00510504">
        <w:t>Roychev</w:t>
      </w:r>
      <w:proofErr w:type="spellEnd"/>
      <w:r w:rsidRPr="00510504">
        <w:t xml:space="preserve">, V. </w:t>
      </w:r>
      <w:r w:rsidRPr="00510504">
        <w:rPr>
          <w:i/>
        </w:rPr>
        <w:t>Growth kinetics of grape berry density (</w:t>
      </w:r>
      <w:proofErr w:type="spellStart"/>
      <w:r w:rsidRPr="00510504">
        <w:rPr>
          <w:i/>
        </w:rPr>
        <w:t>Vitis</w:t>
      </w:r>
      <w:proofErr w:type="spellEnd"/>
      <w:r w:rsidRPr="00510504">
        <w:rPr>
          <w:i/>
        </w:rPr>
        <w:t xml:space="preserve"> </w:t>
      </w:r>
      <w:proofErr w:type="spellStart"/>
      <w:r w:rsidRPr="00510504">
        <w:rPr>
          <w:i/>
        </w:rPr>
        <w:t>vinifera</w:t>
      </w:r>
      <w:proofErr w:type="spellEnd"/>
      <w:r w:rsidRPr="00510504">
        <w:rPr>
          <w:i/>
        </w:rPr>
        <w:t xml:space="preserve"> </w:t>
      </w:r>
      <w:proofErr w:type="spellStart"/>
      <w:r w:rsidRPr="00510504">
        <w:rPr>
          <w:i/>
        </w:rPr>
        <w:t>L</w:t>
      </w:r>
      <w:proofErr w:type="gramStart"/>
      <w:r w:rsidRPr="00510504">
        <w:rPr>
          <w:i/>
        </w:rPr>
        <w:t>.‘Black</w:t>
      </w:r>
      <w:proofErr w:type="spellEnd"/>
      <w:proofErr w:type="gramEnd"/>
      <w:r w:rsidRPr="00510504">
        <w:rPr>
          <w:i/>
        </w:rPr>
        <w:t xml:space="preserve"> Corinth’).</w:t>
      </w:r>
      <w:r w:rsidRPr="00510504">
        <w:t> </w:t>
      </w:r>
      <w:proofErr w:type="spellStart"/>
      <w:r w:rsidRPr="00510504">
        <w:t>Vitis</w:t>
      </w:r>
      <w:proofErr w:type="spellEnd"/>
      <w:r w:rsidRPr="00510504">
        <w:t> 56 (2017), p. 155-159.</w:t>
      </w:r>
    </w:p>
    <w:sectPr w:rsidR="004717CA" w:rsidRPr="00510504" w:rsidSect="00AB61D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C7BF30" w15:done="0"/>
  <w15:commentEx w15:paraId="4BFE5806" w15:done="0"/>
  <w15:commentEx w15:paraId="7783BD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F7EBF" w14:textId="77777777" w:rsidR="004E7085" w:rsidRDefault="004E7085">
      <w:r>
        <w:separator/>
      </w:r>
    </w:p>
  </w:endnote>
  <w:endnote w:type="continuationSeparator" w:id="0">
    <w:p w14:paraId="077E997A" w14:textId="77777777" w:rsidR="004E7085" w:rsidRDefault="004E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DFF4B" w14:textId="4CC74ACA" w:rsidR="004717CA" w:rsidRDefault="004717CA" w:rsidP="008527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7485">
      <w:rPr>
        <w:rStyle w:val="slostrnky"/>
        <w:noProof/>
      </w:rPr>
      <w:t>6</w:t>
    </w:r>
    <w:r>
      <w:rPr>
        <w:rStyle w:val="slostrnky"/>
      </w:rPr>
      <w:fldChar w:fldCharType="end"/>
    </w:r>
  </w:p>
  <w:p w14:paraId="1B27B8F7" w14:textId="77777777" w:rsidR="004717CA" w:rsidRDefault="004717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B1C9" w14:textId="0B067A23" w:rsidR="004717CA" w:rsidRDefault="004717CA" w:rsidP="008527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7485">
      <w:rPr>
        <w:rStyle w:val="slostrnky"/>
        <w:noProof/>
      </w:rPr>
      <w:t>5</w:t>
    </w:r>
    <w:r>
      <w:rPr>
        <w:rStyle w:val="slostrnky"/>
      </w:rPr>
      <w:fldChar w:fldCharType="end"/>
    </w:r>
  </w:p>
  <w:p w14:paraId="1DFE5AFE" w14:textId="77777777" w:rsidR="004717CA" w:rsidRDefault="004717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19B4E" w14:textId="77777777" w:rsidR="004E7085" w:rsidRDefault="004E7085">
      <w:r>
        <w:separator/>
      </w:r>
    </w:p>
  </w:footnote>
  <w:footnote w:type="continuationSeparator" w:id="0">
    <w:p w14:paraId="5CE5843F" w14:textId="77777777" w:rsidR="004E7085" w:rsidRDefault="004E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99D8" w14:textId="77777777" w:rsidR="004717CA" w:rsidRDefault="004717CA" w:rsidP="00AB61D8">
    <w:pPr>
      <w:pStyle w:val="Zhlav"/>
      <w:pBdr>
        <w:bottom w:val="single" w:sz="4" w:space="1" w:color="auto"/>
      </w:pBdr>
      <w:ind w:right="1945"/>
    </w:pPr>
    <w:r>
      <w:rPr>
        <w:i/>
        <w:szCs w:val="24"/>
      </w:rPr>
      <w:t>Veletrh nápadů učitelů fyziky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9E446" w14:textId="77777777" w:rsidR="004717CA" w:rsidRPr="000B5465" w:rsidRDefault="004717CA" w:rsidP="00AB61D8">
    <w:pPr>
      <w:pStyle w:val="Zhlav"/>
      <w:pBdr>
        <w:bottom w:val="single" w:sz="4" w:space="1" w:color="auto"/>
      </w:pBdr>
      <w:ind w:left="1980"/>
      <w:jc w:val="right"/>
      <w:rPr>
        <w:i/>
        <w:szCs w:val="24"/>
      </w:rPr>
    </w:pPr>
    <w:r>
      <w:rPr>
        <w:i/>
        <w:szCs w:val="24"/>
      </w:rPr>
      <w:t>Autor: název (zkrácený)</w:t>
    </w:r>
  </w:p>
  <w:p w14:paraId="7E67244C" w14:textId="77777777" w:rsidR="004717CA" w:rsidRDefault="004717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C0B"/>
    <w:multiLevelType w:val="multilevel"/>
    <w:tmpl w:val="5F0003AA"/>
    <w:lvl w:ilvl="0">
      <w:start w:val="1"/>
      <w:numFmt w:val="decimal"/>
      <w:suff w:val="space"/>
      <w:lvlText w:val="%1.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C030C5"/>
    <w:multiLevelType w:val="multilevel"/>
    <w:tmpl w:val="34A042DE"/>
    <w:lvl w:ilvl="0">
      <w:start w:val="1"/>
      <w:numFmt w:val="decimal"/>
      <w:lvlText w:val="%1. 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>
    <w:nsid w:val="036568F5"/>
    <w:multiLevelType w:val="multilevel"/>
    <w:tmpl w:val="970413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>
    <w:nsid w:val="03CF4AED"/>
    <w:multiLevelType w:val="multilevel"/>
    <w:tmpl w:val="8FF6688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>
    <w:nsid w:val="06B50DFD"/>
    <w:multiLevelType w:val="hybridMultilevel"/>
    <w:tmpl w:val="5BF41D18"/>
    <w:lvl w:ilvl="0" w:tplc="5F8CF5EE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F46B2"/>
    <w:multiLevelType w:val="multilevel"/>
    <w:tmpl w:val="EEF24EB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>
    <w:nsid w:val="0F281830"/>
    <w:multiLevelType w:val="multilevel"/>
    <w:tmpl w:val="3618C1F8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7">
    <w:nsid w:val="15127F23"/>
    <w:multiLevelType w:val="multilevel"/>
    <w:tmpl w:val="7BEA3E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8">
    <w:nsid w:val="15BA2758"/>
    <w:multiLevelType w:val="multilevel"/>
    <w:tmpl w:val="1106502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60"/>
        </w:tabs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9">
    <w:nsid w:val="1686503B"/>
    <w:multiLevelType w:val="multilevel"/>
    <w:tmpl w:val="C06A5D4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0">
    <w:nsid w:val="18995BC4"/>
    <w:multiLevelType w:val="multilevel"/>
    <w:tmpl w:val="7F5ED5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8309DA"/>
    <w:multiLevelType w:val="multilevel"/>
    <w:tmpl w:val="DF066C54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2">
    <w:nsid w:val="27A769F7"/>
    <w:multiLevelType w:val="multilevel"/>
    <w:tmpl w:val="B8AE69E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>
    <w:nsid w:val="2A233E68"/>
    <w:multiLevelType w:val="multilevel"/>
    <w:tmpl w:val="1EF4BD94"/>
    <w:lvl w:ilvl="0">
      <w:start w:val="1"/>
      <w:numFmt w:val="decimal"/>
      <w:suff w:val="space"/>
      <w:lvlText w:val="%1. 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4">
    <w:nsid w:val="2BF51F5D"/>
    <w:multiLevelType w:val="multilevel"/>
    <w:tmpl w:val="4DE6056E"/>
    <w:lvl w:ilvl="0">
      <w:start w:val="1"/>
      <w:numFmt w:val="decimal"/>
      <w:suff w:val="space"/>
      <w:lvlText w:val="%1.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021" w:hanging="341"/>
      </w:pPr>
      <w:rPr>
        <w:rFonts w:hint="default"/>
        <w:b/>
        <w:i w:val="0"/>
        <w:sz w:val="24"/>
      </w:rPr>
    </w:lvl>
    <w:lvl w:ilvl="3">
      <w:start w:val="1"/>
      <w:numFmt w:val="decimal"/>
      <w:suff w:val="space"/>
      <w:lvlText w:val="%1. %2. %3. %4. "/>
      <w:lvlJc w:val="left"/>
      <w:pPr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9567D1"/>
    <w:multiLevelType w:val="multilevel"/>
    <w:tmpl w:val="C7C6AAF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>
    <w:nsid w:val="30130F49"/>
    <w:multiLevelType w:val="multilevel"/>
    <w:tmpl w:val="9C145116"/>
    <w:lvl w:ilvl="0">
      <w:start w:val="1"/>
      <w:numFmt w:val="decimal"/>
      <w:suff w:val="space"/>
      <w:lvlText w:val="%1. 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021" w:hanging="341"/>
      </w:pPr>
      <w:rPr>
        <w:rFonts w:hint="default"/>
        <w:b/>
        <w:i w:val="0"/>
        <w:sz w:val="24"/>
      </w:rPr>
    </w:lvl>
    <w:lvl w:ilvl="3">
      <w:start w:val="1"/>
      <w:numFmt w:val="decimal"/>
      <w:suff w:val="space"/>
      <w:lvlText w:val="%1. %2. %3. %4. "/>
      <w:lvlJc w:val="left"/>
      <w:pPr>
        <w:ind w:left="136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316CD6"/>
    <w:multiLevelType w:val="hybridMultilevel"/>
    <w:tmpl w:val="FDA8D3C4"/>
    <w:lvl w:ilvl="0" w:tplc="C2D054D2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14BA8"/>
    <w:multiLevelType w:val="multilevel"/>
    <w:tmpl w:val="110095E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9">
    <w:nsid w:val="39401417"/>
    <w:multiLevelType w:val="multilevel"/>
    <w:tmpl w:val="110095E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0">
    <w:nsid w:val="41EE0DE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0E5EAA"/>
    <w:multiLevelType w:val="multilevel"/>
    <w:tmpl w:val="A636D840"/>
    <w:lvl w:ilvl="0">
      <w:start w:val="1"/>
      <w:numFmt w:val="none"/>
      <w:suff w:val="nothing"/>
      <w:lvlText w:val="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%2. 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suff w:val="space"/>
      <w:lvlText w:val="%3) 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suff w:val="space"/>
      <w:lvlText w:val=""/>
      <w:lvlJc w:val="left"/>
      <w:pPr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</w:abstractNum>
  <w:abstractNum w:abstractNumId="22">
    <w:nsid w:val="45727B2E"/>
    <w:multiLevelType w:val="multilevel"/>
    <w:tmpl w:val="CE8C8C92"/>
    <w:lvl w:ilvl="0">
      <w:start w:val="1"/>
      <w:numFmt w:val="decimal"/>
      <w:lvlText w:val="%1"/>
      <w:lvlJc w:val="left"/>
      <w:pPr>
        <w:tabs>
          <w:tab w:val="num" w:pos="716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860"/>
        </w:tabs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3">
    <w:nsid w:val="471413BD"/>
    <w:multiLevelType w:val="multilevel"/>
    <w:tmpl w:val="E0C46A80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>
    <w:nsid w:val="49382B3E"/>
    <w:multiLevelType w:val="multilevel"/>
    <w:tmpl w:val="2702CB94"/>
    <w:lvl w:ilvl="0">
      <w:start w:val="1"/>
      <w:numFmt w:val="decimal"/>
      <w:pStyle w:val="21Cislovani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)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A780F58"/>
    <w:multiLevelType w:val="multilevel"/>
    <w:tmpl w:val="7F5ED5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502D2"/>
    <w:multiLevelType w:val="multilevel"/>
    <w:tmpl w:val="DF7C285C"/>
    <w:lvl w:ilvl="0">
      <w:start w:val="1"/>
      <w:numFmt w:val="decimal"/>
      <w:suff w:val="space"/>
      <w:lvlText w:val="%1. 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7">
    <w:nsid w:val="53122D90"/>
    <w:multiLevelType w:val="hybridMultilevel"/>
    <w:tmpl w:val="8FFAF99E"/>
    <w:lvl w:ilvl="0" w:tplc="7208035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9078E2"/>
    <w:multiLevelType w:val="hybridMultilevel"/>
    <w:tmpl w:val="C0306B54"/>
    <w:lvl w:ilvl="0" w:tplc="FF96A144">
      <w:start w:val="1"/>
      <w:numFmt w:val="bullet"/>
      <w:pStyle w:val="25Odrazk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D64047"/>
    <w:multiLevelType w:val="multilevel"/>
    <w:tmpl w:val="110095E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 "/>
      <w:lvlJc w:val="left"/>
      <w:pPr>
        <w:ind w:left="1305" w:hanging="102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0">
    <w:nsid w:val="5A98433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4C4A16"/>
    <w:multiLevelType w:val="multilevel"/>
    <w:tmpl w:val="7F5ED5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5253F"/>
    <w:multiLevelType w:val="hybridMultilevel"/>
    <w:tmpl w:val="AF12D3D8"/>
    <w:lvl w:ilvl="0" w:tplc="4B98861E">
      <w:start w:val="1"/>
      <w:numFmt w:val="bullet"/>
      <w:pStyle w:val="26OdrazkaPosledni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F92759"/>
    <w:multiLevelType w:val="multilevel"/>
    <w:tmpl w:val="A7AE4D18"/>
    <w:lvl w:ilvl="0">
      <w:start w:val="1"/>
      <w:numFmt w:val="decimal"/>
      <w:suff w:val="space"/>
      <w:lvlText w:val="%1. 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4">
    <w:nsid w:val="63CE2F8A"/>
    <w:multiLevelType w:val="multilevel"/>
    <w:tmpl w:val="50CE6E7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5">
    <w:nsid w:val="65AC48BF"/>
    <w:multiLevelType w:val="multilevel"/>
    <w:tmpl w:val="3640B7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6">
    <w:nsid w:val="68F2664F"/>
    <w:multiLevelType w:val="multilevel"/>
    <w:tmpl w:val="7414A7D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7">
    <w:nsid w:val="6A6E458A"/>
    <w:multiLevelType w:val="multilevel"/>
    <w:tmpl w:val="8A823B78"/>
    <w:lvl w:ilvl="0">
      <w:start w:val="1"/>
      <w:numFmt w:val="decimal"/>
      <w:suff w:val="space"/>
      <w:lvlText w:val="%1. 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305" w:hanging="341"/>
      </w:pPr>
      <w:rPr>
        <w:rFonts w:hint="default"/>
      </w:rPr>
    </w:lvl>
    <w:lvl w:ilvl="3">
      <w:start w:val="1"/>
      <w:numFmt w:val="decimal"/>
      <w:suff w:val="space"/>
      <w:lvlText w:val="%1. %2. %3. %4. "/>
      <w:lvlJc w:val="left"/>
      <w:pPr>
        <w:ind w:left="1645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8">
    <w:nsid w:val="6B9F705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D866D7F"/>
    <w:multiLevelType w:val="multilevel"/>
    <w:tmpl w:val="D19E148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0">
    <w:nsid w:val="6E5E649D"/>
    <w:multiLevelType w:val="hybridMultilevel"/>
    <w:tmpl w:val="EE2E1214"/>
    <w:lvl w:ilvl="0" w:tplc="1080446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40DC9"/>
    <w:multiLevelType w:val="hybridMultilevel"/>
    <w:tmpl w:val="98708FDC"/>
    <w:lvl w:ilvl="0" w:tplc="BDA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34107"/>
    <w:multiLevelType w:val="multilevel"/>
    <w:tmpl w:val="54FA5CBE"/>
    <w:lvl w:ilvl="0">
      <w:start w:val="1"/>
      <w:numFmt w:val="decimal"/>
      <w:pStyle w:val="22Cislovani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)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0"/>
  </w:num>
  <w:num w:numId="2">
    <w:abstractNumId w:val="17"/>
  </w:num>
  <w:num w:numId="3">
    <w:abstractNumId w:val="41"/>
  </w:num>
  <w:num w:numId="4">
    <w:abstractNumId w:val="27"/>
  </w:num>
  <w:num w:numId="5">
    <w:abstractNumId w:val="3"/>
  </w:num>
  <w:num w:numId="6">
    <w:abstractNumId w:val="16"/>
  </w:num>
  <w:num w:numId="7">
    <w:abstractNumId w:val="21"/>
  </w:num>
  <w:num w:numId="8">
    <w:abstractNumId w:val="9"/>
  </w:num>
  <w:num w:numId="9">
    <w:abstractNumId w:val="22"/>
  </w:num>
  <w:num w:numId="10">
    <w:abstractNumId w:val="12"/>
  </w:num>
  <w:num w:numId="11">
    <w:abstractNumId w:val="15"/>
  </w:num>
  <w:num w:numId="12">
    <w:abstractNumId w:val="5"/>
  </w:num>
  <w:num w:numId="13">
    <w:abstractNumId w:val="3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2"/>
  </w:num>
  <w:num w:numId="18">
    <w:abstractNumId w:val="36"/>
  </w:num>
  <w:num w:numId="19">
    <w:abstractNumId w:val="7"/>
  </w:num>
  <w:num w:numId="20">
    <w:abstractNumId w:val="34"/>
  </w:num>
  <w:num w:numId="21">
    <w:abstractNumId w:val="11"/>
  </w:num>
  <w:num w:numId="22">
    <w:abstractNumId w:val="8"/>
  </w:num>
  <w:num w:numId="23">
    <w:abstractNumId w:val="35"/>
  </w:num>
  <w:num w:numId="24">
    <w:abstractNumId w:val="6"/>
  </w:num>
  <w:num w:numId="25">
    <w:abstractNumId w:val="23"/>
  </w:num>
  <w:num w:numId="26">
    <w:abstractNumId w:val="1"/>
  </w:num>
  <w:num w:numId="27">
    <w:abstractNumId w:val="14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3"/>
  </w:num>
  <w:num w:numId="32">
    <w:abstractNumId w:val="37"/>
  </w:num>
  <w:num w:numId="33">
    <w:abstractNumId w:val="13"/>
  </w:num>
  <w:num w:numId="34">
    <w:abstractNumId w:val="26"/>
  </w:num>
  <w:num w:numId="35">
    <w:abstractNumId w:val="33"/>
  </w:num>
  <w:num w:numId="36">
    <w:abstractNumId w:val="33"/>
  </w:num>
  <w:num w:numId="37">
    <w:abstractNumId w:val="4"/>
  </w:num>
  <w:num w:numId="38">
    <w:abstractNumId w:val="20"/>
  </w:num>
  <w:num w:numId="39">
    <w:abstractNumId w:val="42"/>
  </w:num>
  <w:num w:numId="40">
    <w:abstractNumId w:val="28"/>
  </w:num>
  <w:num w:numId="41">
    <w:abstractNumId w:val="30"/>
  </w:num>
  <w:num w:numId="42">
    <w:abstractNumId w:val="38"/>
  </w:num>
  <w:num w:numId="43">
    <w:abstractNumId w:val="24"/>
  </w:num>
  <w:num w:numId="44">
    <w:abstractNumId w:val="32"/>
  </w:num>
  <w:num w:numId="45">
    <w:abstractNumId w:val="31"/>
  </w:num>
  <w:num w:numId="46">
    <w:abstractNumId w:val="25"/>
  </w:num>
  <w:num w:numId="4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koho">
    <w15:presenceInfo w15:providerId="Windows Live" w15:userId="b2f2a5c8cbae76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07"/>
    <w:rsid w:val="000279E9"/>
    <w:rsid w:val="000572FB"/>
    <w:rsid w:val="0007124E"/>
    <w:rsid w:val="00076C43"/>
    <w:rsid w:val="000954FB"/>
    <w:rsid w:val="00115917"/>
    <w:rsid w:val="00125AF1"/>
    <w:rsid w:val="001354DE"/>
    <w:rsid w:val="0014488A"/>
    <w:rsid w:val="0017537E"/>
    <w:rsid w:val="0019746C"/>
    <w:rsid w:val="001A24C9"/>
    <w:rsid w:val="001A33FD"/>
    <w:rsid w:val="001B1DB1"/>
    <w:rsid w:val="001F116D"/>
    <w:rsid w:val="00201ED9"/>
    <w:rsid w:val="00212D5B"/>
    <w:rsid w:val="00230998"/>
    <w:rsid w:val="00280DBD"/>
    <w:rsid w:val="002B05EA"/>
    <w:rsid w:val="002C2C65"/>
    <w:rsid w:val="00343737"/>
    <w:rsid w:val="00374C05"/>
    <w:rsid w:val="003B60D8"/>
    <w:rsid w:val="003E1C24"/>
    <w:rsid w:val="003E4EDF"/>
    <w:rsid w:val="0041237A"/>
    <w:rsid w:val="00414308"/>
    <w:rsid w:val="00430A36"/>
    <w:rsid w:val="004405F9"/>
    <w:rsid w:val="00445F94"/>
    <w:rsid w:val="00460DB2"/>
    <w:rsid w:val="0047134B"/>
    <w:rsid w:val="004717CA"/>
    <w:rsid w:val="00475D93"/>
    <w:rsid w:val="004C771D"/>
    <w:rsid w:val="004D2974"/>
    <w:rsid w:val="004E7085"/>
    <w:rsid w:val="004F3F6A"/>
    <w:rsid w:val="00501190"/>
    <w:rsid w:val="00510504"/>
    <w:rsid w:val="00527597"/>
    <w:rsid w:val="00535475"/>
    <w:rsid w:val="00535831"/>
    <w:rsid w:val="005527ED"/>
    <w:rsid w:val="005924B9"/>
    <w:rsid w:val="005B72AB"/>
    <w:rsid w:val="005B7E7E"/>
    <w:rsid w:val="005D1D3E"/>
    <w:rsid w:val="00631B69"/>
    <w:rsid w:val="006450D2"/>
    <w:rsid w:val="006464D7"/>
    <w:rsid w:val="00666F0F"/>
    <w:rsid w:val="006847F8"/>
    <w:rsid w:val="006A615C"/>
    <w:rsid w:val="006C753B"/>
    <w:rsid w:val="006F3216"/>
    <w:rsid w:val="0070218D"/>
    <w:rsid w:val="00715FA5"/>
    <w:rsid w:val="007167C0"/>
    <w:rsid w:val="007460C6"/>
    <w:rsid w:val="00760162"/>
    <w:rsid w:val="007608F7"/>
    <w:rsid w:val="00787C2F"/>
    <w:rsid w:val="007C59C5"/>
    <w:rsid w:val="007D4D60"/>
    <w:rsid w:val="007E5781"/>
    <w:rsid w:val="0083022D"/>
    <w:rsid w:val="00832B9E"/>
    <w:rsid w:val="00841697"/>
    <w:rsid w:val="00852728"/>
    <w:rsid w:val="0086623D"/>
    <w:rsid w:val="00893580"/>
    <w:rsid w:val="0089597A"/>
    <w:rsid w:val="008A3411"/>
    <w:rsid w:val="008B5358"/>
    <w:rsid w:val="008B7C0C"/>
    <w:rsid w:val="008D0B5E"/>
    <w:rsid w:val="008E5182"/>
    <w:rsid w:val="008F2A27"/>
    <w:rsid w:val="008F3F86"/>
    <w:rsid w:val="008F3FFA"/>
    <w:rsid w:val="008F469A"/>
    <w:rsid w:val="00910CD8"/>
    <w:rsid w:val="00914F90"/>
    <w:rsid w:val="00932E17"/>
    <w:rsid w:val="0094315B"/>
    <w:rsid w:val="00962409"/>
    <w:rsid w:val="00975244"/>
    <w:rsid w:val="009B2270"/>
    <w:rsid w:val="009B53A2"/>
    <w:rsid w:val="009E1DEE"/>
    <w:rsid w:val="009E2262"/>
    <w:rsid w:val="00A11C1F"/>
    <w:rsid w:val="00A15D6D"/>
    <w:rsid w:val="00A349D3"/>
    <w:rsid w:val="00A466BD"/>
    <w:rsid w:val="00A74E47"/>
    <w:rsid w:val="00A75587"/>
    <w:rsid w:val="00A84144"/>
    <w:rsid w:val="00A9564E"/>
    <w:rsid w:val="00A97946"/>
    <w:rsid w:val="00AA5CDF"/>
    <w:rsid w:val="00AB4FA5"/>
    <w:rsid w:val="00AB61D8"/>
    <w:rsid w:val="00AD01FD"/>
    <w:rsid w:val="00AD4FB4"/>
    <w:rsid w:val="00B009CE"/>
    <w:rsid w:val="00B11B9C"/>
    <w:rsid w:val="00B16861"/>
    <w:rsid w:val="00B30BE8"/>
    <w:rsid w:val="00B754F7"/>
    <w:rsid w:val="00B76DCF"/>
    <w:rsid w:val="00B77CEA"/>
    <w:rsid w:val="00B90504"/>
    <w:rsid w:val="00BA7485"/>
    <w:rsid w:val="00BB3B5E"/>
    <w:rsid w:val="00BD660F"/>
    <w:rsid w:val="00BE234D"/>
    <w:rsid w:val="00C04477"/>
    <w:rsid w:val="00C06E22"/>
    <w:rsid w:val="00C137D0"/>
    <w:rsid w:val="00C2716C"/>
    <w:rsid w:val="00C640E7"/>
    <w:rsid w:val="00C72EC7"/>
    <w:rsid w:val="00CA1560"/>
    <w:rsid w:val="00CE6431"/>
    <w:rsid w:val="00D101CB"/>
    <w:rsid w:val="00D65D71"/>
    <w:rsid w:val="00D668F7"/>
    <w:rsid w:val="00D93CA1"/>
    <w:rsid w:val="00DC0D54"/>
    <w:rsid w:val="00DC6C86"/>
    <w:rsid w:val="00DD4BF5"/>
    <w:rsid w:val="00E02099"/>
    <w:rsid w:val="00E120DA"/>
    <w:rsid w:val="00E33651"/>
    <w:rsid w:val="00E6757F"/>
    <w:rsid w:val="00E7120D"/>
    <w:rsid w:val="00E952FC"/>
    <w:rsid w:val="00E975D0"/>
    <w:rsid w:val="00EB2F59"/>
    <w:rsid w:val="00EF7BAC"/>
    <w:rsid w:val="00F10F69"/>
    <w:rsid w:val="00F13564"/>
    <w:rsid w:val="00F17BD5"/>
    <w:rsid w:val="00F25D7D"/>
    <w:rsid w:val="00F31907"/>
    <w:rsid w:val="00F34B55"/>
    <w:rsid w:val="00F51909"/>
    <w:rsid w:val="00F53143"/>
    <w:rsid w:val="00F83A16"/>
    <w:rsid w:val="00FC719C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5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0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8NormalText">
    <w:name w:val="08_NormalText"/>
    <w:link w:val="08NormalTextChar"/>
    <w:rsid w:val="006464D7"/>
    <w:pPr>
      <w:spacing w:after="120"/>
      <w:jc w:val="both"/>
    </w:pPr>
    <w:rPr>
      <w:rFonts w:ascii="Calibri" w:hAnsi="Calibri"/>
      <w:sz w:val="24"/>
      <w:szCs w:val="24"/>
    </w:rPr>
  </w:style>
  <w:style w:type="paragraph" w:customStyle="1" w:styleId="01HlavniNadpis">
    <w:name w:val="01_HlavniNadpis"/>
    <w:basedOn w:val="08NormalText"/>
    <w:next w:val="Normln"/>
    <w:rsid w:val="00F10F69"/>
    <w:pPr>
      <w:jc w:val="left"/>
    </w:pPr>
    <w:rPr>
      <w:rFonts w:asciiTheme="minorHAnsi" w:hAnsiTheme="minorHAnsi" w:cs="Arial"/>
      <w:sz w:val="36"/>
      <w:szCs w:val="36"/>
    </w:rPr>
  </w:style>
  <w:style w:type="paragraph" w:customStyle="1" w:styleId="02Autor">
    <w:name w:val="02_Autor"/>
    <w:basedOn w:val="08NormalText"/>
    <w:next w:val="Normln"/>
    <w:rsid w:val="00F10F69"/>
    <w:pPr>
      <w:jc w:val="left"/>
    </w:pPr>
    <w:rPr>
      <w:rFonts w:cs="Arial"/>
      <w:sz w:val="32"/>
      <w:szCs w:val="28"/>
    </w:rPr>
  </w:style>
  <w:style w:type="paragraph" w:customStyle="1" w:styleId="03Pracoviste">
    <w:name w:val="03_Pracoviste"/>
    <w:basedOn w:val="08NormalText"/>
    <w:next w:val="Normln"/>
    <w:rsid w:val="00F10F69"/>
    <w:pPr>
      <w:jc w:val="left"/>
    </w:pPr>
    <w:rPr>
      <w:rFonts w:cs="Arial"/>
      <w:sz w:val="28"/>
    </w:rPr>
  </w:style>
  <w:style w:type="paragraph" w:customStyle="1" w:styleId="04NadpisAbstraktu">
    <w:name w:val="04_NadpisAbstraktu"/>
    <w:basedOn w:val="08NormalText"/>
    <w:next w:val="Normln"/>
    <w:rsid w:val="00F10F69"/>
    <w:pPr>
      <w:spacing w:before="240"/>
      <w:jc w:val="left"/>
    </w:pPr>
  </w:style>
  <w:style w:type="paragraph" w:customStyle="1" w:styleId="05Abstrakt">
    <w:name w:val="05_Abstrakt"/>
    <w:basedOn w:val="08NormalText"/>
    <w:next w:val="Normln"/>
    <w:rsid w:val="00F10F69"/>
    <w:rPr>
      <w:i/>
    </w:rPr>
  </w:style>
  <w:style w:type="paragraph" w:customStyle="1" w:styleId="06Nadpis1">
    <w:name w:val="06_Nadpis1"/>
    <w:basedOn w:val="08NormalText"/>
    <w:next w:val="08NormalText"/>
    <w:rsid w:val="00F10F69"/>
    <w:pPr>
      <w:keepNext/>
      <w:keepLines/>
      <w:spacing w:before="240" w:after="240"/>
      <w:jc w:val="left"/>
    </w:pPr>
    <w:rPr>
      <w:rFonts w:cs="Arial"/>
      <w:b/>
      <w:sz w:val="28"/>
    </w:rPr>
  </w:style>
  <w:style w:type="paragraph" w:customStyle="1" w:styleId="07Nadpis2">
    <w:name w:val="07_Nadpis2"/>
    <w:basedOn w:val="08NormalText"/>
    <w:next w:val="08NormalText"/>
    <w:rsid w:val="00AD4FB4"/>
    <w:pPr>
      <w:keepNext/>
      <w:keepLines/>
      <w:spacing w:before="240" w:after="240"/>
      <w:jc w:val="left"/>
    </w:pPr>
    <w:rPr>
      <w:b/>
    </w:rPr>
  </w:style>
  <w:style w:type="character" w:customStyle="1" w:styleId="08NormalTextChar">
    <w:name w:val="08_NormalText Char"/>
    <w:link w:val="08NormalText"/>
    <w:rsid w:val="006464D7"/>
    <w:rPr>
      <w:rFonts w:ascii="Calibri" w:hAnsi="Calibri"/>
      <w:sz w:val="24"/>
      <w:szCs w:val="24"/>
    </w:rPr>
  </w:style>
  <w:style w:type="paragraph" w:customStyle="1" w:styleId="08aNormalTextDoleva">
    <w:name w:val="08a_NormalTextDoleva"/>
    <w:basedOn w:val="08NormalText"/>
    <w:link w:val="08aNormalTextDolevaChar"/>
    <w:rsid w:val="00AD4FB4"/>
    <w:pPr>
      <w:jc w:val="left"/>
    </w:pPr>
  </w:style>
  <w:style w:type="character" w:customStyle="1" w:styleId="08aNormalTextDolevaChar">
    <w:name w:val="08a_NormalTextDoleva Char"/>
    <w:basedOn w:val="08NormalTextChar"/>
    <w:link w:val="08aNormalTextDoleva"/>
    <w:rsid w:val="00AD4FB4"/>
    <w:rPr>
      <w:rFonts w:ascii="Calibri" w:hAnsi="Calibri"/>
      <w:sz w:val="24"/>
      <w:szCs w:val="24"/>
      <w:lang w:val="cs-CZ" w:eastAsia="cs-CZ" w:bidi="ar-SA"/>
    </w:rPr>
  </w:style>
  <w:style w:type="character" w:customStyle="1" w:styleId="09v">
    <w:name w:val="09_v"/>
    <w:rsid w:val="00AD4FB4"/>
    <w:rPr>
      <w:rFonts w:ascii="Bookman Old Style" w:hAnsi="Bookman Old Style"/>
      <w:i/>
      <w:iCs/>
    </w:rPr>
  </w:style>
  <w:style w:type="character" w:customStyle="1" w:styleId="10Mensi">
    <w:name w:val="10_Mensi"/>
    <w:rsid w:val="00AD4FB4"/>
    <w:rPr>
      <w:sz w:val="20"/>
    </w:rPr>
  </w:style>
  <w:style w:type="paragraph" w:customStyle="1" w:styleId="11TextUprostred">
    <w:name w:val="11_TextUprostred"/>
    <w:basedOn w:val="08NormalText"/>
    <w:next w:val="08NormalText"/>
    <w:rsid w:val="00AD4FB4"/>
    <w:pPr>
      <w:jc w:val="center"/>
    </w:pPr>
  </w:style>
  <w:style w:type="paragraph" w:customStyle="1" w:styleId="21Cislovani1">
    <w:name w:val="21_Cislovani_1."/>
    <w:basedOn w:val="08NormalText"/>
    <w:rsid w:val="008E5182"/>
    <w:pPr>
      <w:numPr>
        <w:numId w:val="43"/>
      </w:numPr>
      <w:jc w:val="left"/>
    </w:pPr>
  </w:style>
  <w:style w:type="paragraph" w:customStyle="1" w:styleId="25Odrazka">
    <w:name w:val="25_Odrazka"/>
    <w:basedOn w:val="08NormalText"/>
    <w:rsid w:val="006464D7"/>
    <w:pPr>
      <w:numPr>
        <w:numId w:val="40"/>
      </w:numPr>
      <w:tabs>
        <w:tab w:val="clear" w:pos="340"/>
        <w:tab w:val="num" w:pos="360"/>
      </w:tabs>
      <w:spacing w:after="0"/>
      <w:jc w:val="left"/>
    </w:pPr>
  </w:style>
  <w:style w:type="paragraph" w:customStyle="1" w:styleId="26OdrazkaPosledni">
    <w:name w:val="26_OdrazkaPosledni"/>
    <w:basedOn w:val="25Odrazka"/>
    <w:rsid w:val="00F10F69"/>
    <w:pPr>
      <w:numPr>
        <w:numId w:val="44"/>
      </w:numPr>
      <w:spacing w:after="120"/>
      <w:ind w:left="340" w:hanging="340"/>
    </w:pPr>
  </w:style>
  <w:style w:type="paragraph" w:customStyle="1" w:styleId="31Obrazek">
    <w:name w:val="31_Obrazek"/>
    <w:basedOn w:val="11TextUprostred"/>
    <w:rsid w:val="00AD4FB4"/>
    <w:pPr>
      <w:spacing w:before="120" w:after="240"/>
    </w:pPr>
  </w:style>
  <w:style w:type="paragraph" w:styleId="Zhlav">
    <w:name w:val="header"/>
    <w:basedOn w:val="Normln"/>
    <w:rsid w:val="00AB61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61D8"/>
    <w:pPr>
      <w:tabs>
        <w:tab w:val="center" w:pos="4536"/>
        <w:tab w:val="right" w:pos="9072"/>
      </w:tabs>
    </w:pPr>
  </w:style>
  <w:style w:type="paragraph" w:customStyle="1" w:styleId="22Cislovani1">
    <w:name w:val="22_Cislovani 1)"/>
    <w:basedOn w:val="21Cislovani1"/>
    <w:rsid w:val="008E5182"/>
    <w:pPr>
      <w:numPr>
        <w:numId w:val="39"/>
      </w:numPr>
    </w:pPr>
  </w:style>
  <w:style w:type="character" w:styleId="slostrnky">
    <w:name w:val="page number"/>
    <w:basedOn w:val="Standardnpsmoodstavce"/>
    <w:rsid w:val="00CA1560"/>
  </w:style>
  <w:style w:type="paragraph" w:customStyle="1" w:styleId="41ReferenceItem">
    <w:name w:val="41_ReferenceItem"/>
    <w:basedOn w:val="Normln"/>
    <w:rsid w:val="006464D7"/>
    <w:pPr>
      <w:overflowPunct/>
      <w:autoSpaceDE/>
      <w:autoSpaceDN/>
      <w:adjustRightInd/>
      <w:ind w:left="360" w:hanging="360"/>
      <w:jc w:val="left"/>
      <w:textAlignment w:val="auto"/>
    </w:pPr>
    <w:rPr>
      <w:rFonts w:ascii="Calibri" w:hAnsi="Calibri"/>
      <w:szCs w:val="24"/>
      <w:lang w:val="en-GB"/>
    </w:rPr>
  </w:style>
  <w:style w:type="paragraph" w:styleId="Textbubliny">
    <w:name w:val="Balloon Text"/>
    <w:basedOn w:val="Normln"/>
    <w:link w:val="TextbublinyChar"/>
    <w:rsid w:val="00F10F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0F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167C0"/>
    <w:rPr>
      <w:color w:val="0000FF" w:themeColor="hyperlink"/>
      <w:u w:val="single"/>
    </w:rPr>
  </w:style>
  <w:style w:type="table" w:styleId="Mkatabulky">
    <w:name w:val="Table Grid"/>
    <w:basedOn w:val="Normlntabulka"/>
    <w:rsid w:val="0053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374C0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C05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C0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C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C05"/>
    <w:rPr>
      <w:b/>
      <w:bCs/>
    </w:rPr>
  </w:style>
  <w:style w:type="character" w:styleId="Zvraznn">
    <w:name w:val="Emphasis"/>
    <w:basedOn w:val="Standardnpsmoodstavce"/>
    <w:uiPriority w:val="20"/>
    <w:qFormat/>
    <w:rsid w:val="00212D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50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8NormalText">
    <w:name w:val="08_NormalText"/>
    <w:link w:val="08NormalTextChar"/>
    <w:rsid w:val="006464D7"/>
    <w:pPr>
      <w:spacing w:after="120"/>
      <w:jc w:val="both"/>
    </w:pPr>
    <w:rPr>
      <w:rFonts w:ascii="Calibri" w:hAnsi="Calibri"/>
      <w:sz w:val="24"/>
      <w:szCs w:val="24"/>
    </w:rPr>
  </w:style>
  <w:style w:type="paragraph" w:customStyle="1" w:styleId="01HlavniNadpis">
    <w:name w:val="01_HlavniNadpis"/>
    <w:basedOn w:val="08NormalText"/>
    <w:next w:val="Normln"/>
    <w:rsid w:val="00F10F69"/>
    <w:pPr>
      <w:jc w:val="left"/>
    </w:pPr>
    <w:rPr>
      <w:rFonts w:asciiTheme="minorHAnsi" w:hAnsiTheme="minorHAnsi" w:cs="Arial"/>
      <w:sz w:val="36"/>
      <w:szCs w:val="36"/>
    </w:rPr>
  </w:style>
  <w:style w:type="paragraph" w:customStyle="1" w:styleId="02Autor">
    <w:name w:val="02_Autor"/>
    <w:basedOn w:val="08NormalText"/>
    <w:next w:val="Normln"/>
    <w:rsid w:val="00F10F69"/>
    <w:pPr>
      <w:jc w:val="left"/>
    </w:pPr>
    <w:rPr>
      <w:rFonts w:cs="Arial"/>
      <w:sz w:val="32"/>
      <w:szCs w:val="28"/>
    </w:rPr>
  </w:style>
  <w:style w:type="paragraph" w:customStyle="1" w:styleId="03Pracoviste">
    <w:name w:val="03_Pracoviste"/>
    <w:basedOn w:val="08NormalText"/>
    <w:next w:val="Normln"/>
    <w:rsid w:val="00F10F69"/>
    <w:pPr>
      <w:jc w:val="left"/>
    </w:pPr>
    <w:rPr>
      <w:rFonts w:cs="Arial"/>
      <w:sz w:val="28"/>
    </w:rPr>
  </w:style>
  <w:style w:type="paragraph" w:customStyle="1" w:styleId="04NadpisAbstraktu">
    <w:name w:val="04_NadpisAbstraktu"/>
    <w:basedOn w:val="08NormalText"/>
    <w:next w:val="Normln"/>
    <w:rsid w:val="00F10F69"/>
    <w:pPr>
      <w:spacing w:before="240"/>
      <w:jc w:val="left"/>
    </w:pPr>
  </w:style>
  <w:style w:type="paragraph" w:customStyle="1" w:styleId="05Abstrakt">
    <w:name w:val="05_Abstrakt"/>
    <w:basedOn w:val="08NormalText"/>
    <w:next w:val="Normln"/>
    <w:rsid w:val="00F10F69"/>
    <w:rPr>
      <w:i/>
    </w:rPr>
  </w:style>
  <w:style w:type="paragraph" w:customStyle="1" w:styleId="06Nadpis1">
    <w:name w:val="06_Nadpis1"/>
    <w:basedOn w:val="08NormalText"/>
    <w:next w:val="08NormalText"/>
    <w:rsid w:val="00F10F69"/>
    <w:pPr>
      <w:keepNext/>
      <w:keepLines/>
      <w:spacing w:before="240" w:after="240"/>
      <w:jc w:val="left"/>
    </w:pPr>
    <w:rPr>
      <w:rFonts w:cs="Arial"/>
      <w:b/>
      <w:sz w:val="28"/>
    </w:rPr>
  </w:style>
  <w:style w:type="paragraph" w:customStyle="1" w:styleId="07Nadpis2">
    <w:name w:val="07_Nadpis2"/>
    <w:basedOn w:val="08NormalText"/>
    <w:next w:val="08NormalText"/>
    <w:rsid w:val="00AD4FB4"/>
    <w:pPr>
      <w:keepNext/>
      <w:keepLines/>
      <w:spacing w:before="240" w:after="240"/>
      <w:jc w:val="left"/>
    </w:pPr>
    <w:rPr>
      <w:b/>
    </w:rPr>
  </w:style>
  <w:style w:type="character" w:customStyle="1" w:styleId="08NormalTextChar">
    <w:name w:val="08_NormalText Char"/>
    <w:link w:val="08NormalText"/>
    <w:rsid w:val="006464D7"/>
    <w:rPr>
      <w:rFonts w:ascii="Calibri" w:hAnsi="Calibri"/>
      <w:sz w:val="24"/>
      <w:szCs w:val="24"/>
    </w:rPr>
  </w:style>
  <w:style w:type="paragraph" w:customStyle="1" w:styleId="08aNormalTextDoleva">
    <w:name w:val="08a_NormalTextDoleva"/>
    <w:basedOn w:val="08NormalText"/>
    <w:link w:val="08aNormalTextDolevaChar"/>
    <w:rsid w:val="00AD4FB4"/>
    <w:pPr>
      <w:jc w:val="left"/>
    </w:pPr>
  </w:style>
  <w:style w:type="character" w:customStyle="1" w:styleId="08aNormalTextDolevaChar">
    <w:name w:val="08a_NormalTextDoleva Char"/>
    <w:basedOn w:val="08NormalTextChar"/>
    <w:link w:val="08aNormalTextDoleva"/>
    <w:rsid w:val="00AD4FB4"/>
    <w:rPr>
      <w:rFonts w:ascii="Calibri" w:hAnsi="Calibri"/>
      <w:sz w:val="24"/>
      <w:szCs w:val="24"/>
      <w:lang w:val="cs-CZ" w:eastAsia="cs-CZ" w:bidi="ar-SA"/>
    </w:rPr>
  </w:style>
  <w:style w:type="character" w:customStyle="1" w:styleId="09v">
    <w:name w:val="09_v"/>
    <w:rsid w:val="00AD4FB4"/>
    <w:rPr>
      <w:rFonts w:ascii="Bookman Old Style" w:hAnsi="Bookman Old Style"/>
      <w:i/>
      <w:iCs/>
    </w:rPr>
  </w:style>
  <w:style w:type="character" w:customStyle="1" w:styleId="10Mensi">
    <w:name w:val="10_Mensi"/>
    <w:rsid w:val="00AD4FB4"/>
    <w:rPr>
      <w:sz w:val="20"/>
    </w:rPr>
  </w:style>
  <w:style w:type="paragraph" w:customStyle="1" w:styleId="11TextUprostred">
    <w:name w:val="11_TextUprostred"/>
    <w:basedOn w:val="08NormalText"/>
    <w:next w:val="08NormalText"/>
    <w:rsid w:val="00AD4FB4"/>
    <w:pPr>
      <w:jc w:val="center"/>
    </w:pPr>
  </w:style>
  <w:style w:type="paragraph" w:customStyle="1" w:styleId="21Cislovani1">
    <w:name w:val="21_Cislovani_1."/>
    <w:basedOn w:val="08NormalText"/>
    <w:rsid w:val="008E5182"/>
    <w:pPr>
      <w:numPr>
        <w:numId w:val="43"/>
      </w:numPr>
      <w:jc w:val="left"/>
    </w:pPr>
  </w:style>
  <w:style w:type="paragraph" w:customStyle="1" w:styleId="25Odrazka">
    <w:name w:val="25_Odrazka"/>
    <w:basedOn w:val="08NormalText"/>
    <w:rsid w:val="006464D7"/>
    <w:pPr>
      <w:numPr>
        <w:numId w:val="40"/>
      </w:numPr>
      <w:tabs>
        <w:tab w:val="clear" w:pos="340"/>
        <w:tab w:val="num" w:pos="360"/>
      </w:tabs>
      <w:spacing w:after="0"/>
      <w:jc w:val="left"/>
    </w:pPr>
  </w:style>
  <w:style w:type="paragraph" w:customStyle="1" w:styleId="26OdrazkaPosledni">
    <w:name w:val="26_OdrazkaPosledni"/>
    <w:basedOn w:val="25Odrazka"/>
    <w:rsid w:val="00F10F69"/>
    <w:pPr>
      <w:numPr>
        <w:numId w:val="44"/>
      </w:numPr>
      <w:spacing w:after="120"/>
      <w:ind w:left="340" w:hanging="340"/>
    </w:pPr>
  </w:style>
  <w:style w:type="paragraph" w:customStyle="1" w:styleId="31Obrazek">
    <w:name w:val="31_Obrazek"/>
    <w:basedOn w:val="11TextUprostred"/>
    <w:rsid w:val="00AD4FB4"/>
    <w:pPr>
      <w:spacing w:before="120" w:after="240"/>
    </w:pPr>
  </w:style>
  <w:style w:type="paragraph" w:styleId="Zhlav">
    <w:name w:val="header"/>
    <w:basedOn w:val="Normln"/>
    <w:rsid w:val="00AB61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B61D8"/>
    <w:pPr>
      <w:tabs>
        <w:tab w:val="center" w:pos="4536"/>
        <w:tab w:val="right" w:pos="9072"/>
      </w:tabs>
    </w:pPr>
  </w:style>
  <w:style w:type="paragraph" w:customStyle="1" w:styleId="22Cislovani1">
    <w:name w:val="22_Cislovani 1)"/>
    <w:basedOn w:val="21Cislovani1"/>
    <w:rsid w:val="008E5182"/>
    <w:pPr>
      <w:numPr>
        <w:numId w:val="39"/>
      </w:numPr>
    </w:pPr>
  </w:style>
  <w:style w:type="character" w:styleId="slostrnky">
    <w:name w:val="page number"/>
    <w:basedOn w:val="Standardnpsmoodstavce"/>
    <w:rsid w:val="00CA1560"/>
  </w:style>
  <w:style w:type="paragraph" w:customStyle="1" w:styleId="41ReferenceItem">
    <w:name w:val="41_ReferenceItem"/>
    <w:basedOn w:val="Normln"/>
    <w:rsid w:val="006464D7"/>
    <w:pPr>
      <w:overflowPunct/>
      <w:autoSpaceDE/>
      <w:autoSpaceDN/>
      <w:adjustRightInd/>
      <w:ind w:left="360" w:hanging="360"/>
      <w:jc w:val="left"/>
      <w:textAlignment w:val="auto"/>
    </w:pPr>
    <w:rPr>
      <w:rFonts w:ascii="Calibri" w:hAnsi="Calibri"/>
      <w:szCs w:val="24"/>
      <w:lang w:val="en-GB"/>
    </w:rPr>
  </w:style>
  <w:style w:type="paragraph" w:styleId="Textbubliny">
    <w:name w:val="Balloon Text"/>
    <w:basedOn w:val="Normln"/>
    <w:link w:val="TextbublinyChar"/>
    <w:rsid w:val="00F10F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0F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7167C0"/>
    <w:rPr>
      <w:color w:val="0000FF" w:themeColor="hyperlink"/>
      <w:u w:val="single"/>
    </w:rPr>
  </w:style>
  <w:style w:type="table" w:styleId="Mkatabulky">
    <w:name w:val="Table Grid"/>
    <w:basedOn w:val="Normlntabulka"/>
    <w:rsid w:val="0053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374C0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C05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C0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C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C05"/>
    <w:rPr>
      <w:b/>
      <w:bCs/>
    </w:rPr>
  </w:style>
  <w:style w:type="character" w:styleId="Zvraznn">
    <w:name w:val="Emphasis"/>
    <w:basedOn w:val="Standardnpsmoodstavce"/>
    <w:uiPriority w:val="20"/>
    <w:qFormat/>
    <w:rsid w:val="00212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.colby.edu/ch217public/files/2012/04/density-of-water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orcle.com/games/WackyZacky/sink-or-floa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ho\Downloads\sablonaVNUF2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koho\Documents\VNUF2020\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Závislost hustoty na době skladování - odrůda Metadel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1"/>
            <c:dispEq val="0"/>
            <c:trendlineLbl>
              <c:layout>
                <c:manualLayout>
                  <c:x val="0.1049944315273246"/>
                  <c:y val="-0.4320109551523451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</c:trendlineLbl>
          </c:trendline>
          <c:xVal>
            <c:numRef>
              <c:f>Hárok1!$B$3:$B$11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  <c:pt idx="6">
                  <c:v>24</c:v>
                </c:pt>
                <c:pt idx="7">
                  <c:v>28</c:v>
                </c:pt>
                <c:pt idx="8">
                  <c:v>32</c:v>
                </c:pt>
              </c:numCache>
            </c:numRef>
          </c:xVal>
          <c:yVal>
            <c:numRef>
              <c:f>Hárok1!$C$3:$C$11</c:f>
              <c:numCache>
                <c:formatCode>General</c:formatCode>
                <c:ptCount val="9"/>
                <c:pt idx="0">
                  <c:v>932</c:v>
                </c:pt>
                <c:pt idx="1">
                  <c:v>954</c:v>
                </c:pt>
                <c:pt idx="2">
                  <c:v>1005</c:v>
                </c:pt>
                <c:pt idx="3">
                  <c:v>1015</c:v>
                </c:pt>
                <c:pt idx="4">
                  <c:v>1022</c:v>
                </c:pt>
                <c:pt idx="5">
                  <c:v>1003</c:v>
                </c:pt>
                <c:pt idx="6">
                  <c:v>957</c:v>
                </c:pt>
                <c:pt idx="7">
                  <c:v>921</c:v>
                </c:pt>
                <c:pt idx="8">
                  <c:v>887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458-4D04-9B88-513C39F64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7336192"/>
        <c:axId val="317338368"/>
      </c:scatterChart>
      <c:valAx>
        <c:axId val="317336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dnů skladování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7338368"/>
        <c:crosses val="autoZero"/>
        <c:crossBetween val="midCat"/>
      </c:valAx>
      <c:valAx>
        <c:axId val="31733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Hustota(kg/m3)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173361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sablonaVNUF25</Template>
  <TotalTime>1</TotalTime>
  <Pages>6</Pages>
  <Words>2421</Words>
  <Characters>14287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Název</vt:lpstr>
      <vt:lpstr>Název</vt:lpstr>
    </vt:vector>
  </TitlesOfParts>
  <Company>MFF UK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</dc:title>
  <dc:creator>jkoho</dc:creator>
  <cp:lastModifiedBy>andre</cp:lastModifiedBy>
  <cp:revision>2</cp:revision>
  <cp:lastPrinted>2005-09-12T12:20:00Z</cp:lastPrinted>
  <dcterms:created xsi:type="dcterms:W3CDTF">2020-11-03T08:35:00Z</dcterms:created>
  <dcterms:modified xsi:type="dcterms:W3CDTF">2020-11-03T08:35:00Z</dcterms:modified>
</cp:coreProperties>
</file>