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1" w:rsidRDefault="008C4171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Cvičení</w:t>
      </w:r>
      <w:r w:rsidRPr="00E30DC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E30DCF">
        <w:rPr>
          <w:rFonts w:ascii="Times New Roman" w:hAnsi="Times New Roman"/>
          <w:b/>
          <w:sz w:val="28"/>
          <w:szCs w:val="28"/>
          <w:u w:val="single"/>
        </w:rPr>
        <w:t>stacionární magnetické pole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(elektromagnetická indukce), obvody střídavého proudu</w:t>
      </w:r>
    </w:p>
    <w:p w:rsidR="008C4171" w:rsidRPr="0086609E" w:rsidRDefault="008C4171" w:rsidP="00E605E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6609E">
        <w:rPr>
          <w:rFonts w:ascii="Times New Roman" w:hAnsi="Times New Roman"/>
          <w:b/>
          <w:sz w:val="24"/>
          <w:szCs w:val="24"/>
          <w:u w:val="single"/>
        </w:rPr>
        <w:t xml:space="preserve">Základní otázky: </w:t>
      </w:r>
    </w:p>
    <w:p w:rsidR="008C4171" w:rsidRDefault="008C4171" w:rsidP="00E605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čem závisí velikost napětí indukovaného v cívce při přibližování a oddalování magnetu? Indukuje se proud i v případě, že magnet je umístěn v cívce a nepohybuje se? Indukuje se proud i v případě, že magnet se nepohybuje, ale pohybuje se cívka? 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značí veličina magnetický indukční tok, jaká je její jednotka, jakým vzorcem se spočítá a jaký je její fyzikální význam?   </w:t>
      </w: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říká Faradayův zákon elektromagnetické indukce? </w:t>
      </w: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Lenzův zákon a jak je možné jej experimentálně demonstrovat? </w:t>
      </w: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Určete polaritu magnetického pole cívky a směr proudu v ní při přibližování a oddalování magnetu: </w:t>
      </w:r>
    </w:p>
    <w:p w:rsidR="008C4171" w:rsidRDefault="008C4171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20015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9.75pt">
            <v:imagedata r:id="rId5" o:title=""/>
          </v:shape>
        </w:pict>
      </w:r>
    </w:p>
    <w:p w:rsidR="008C4171" w:rsidRPr="00D33930" w:rsidRDefault="008C4171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200154">
        <w:rPr>
          <w:rFonts w:ascii="Times New Roman" w:hAnsi="Times New Roman"/>
          <w:sz w:val="24"/>
          <w:szCs w:val="24"/>
        </w:rPr>
        <w:pict>
          <v:shape id="_x0000_i1026" type="#_x0000_t75" style="width:447pt;height:87pt">
            <v:imagedata r:id="rId6" o:title=""/>
          </v:shape>
        </w:pict>
      </w:r>
    </w:p>
    <w:p w:rsidR="008C4171" w:rsidRDefault="008C4171" w:rsidP="00D33930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Vysvětlete pokusy se skákajícím prstencem na </w:t>
      </w:r>
      <w:hyperlink r:id="rId7" w:history="1">
        <w:r w:rsidRPr="000A1F9A">
          <w:rPr>
            <w:rStyle w:val="Hyperlink"/>
            <w:rFonts w:ascii="Times New Roman" w:hAnsi="Times New Roman"/>
            <w:sz w:val="24"/>
            <w:szCs w:val="24"/>
          </w:rPr>
          <w:t>https://www.youtube.com/watch?v=Pl7KyVIJ1iE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jsou to Foucaltovy vířivé proudy? Mají tyto proudy tepelné účinky? Kde jsou tyto proudy užitečné a kde naopak škodlivé? </w:t>
      </w: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bude záviset napětí indukované v závitu s plochou </w:t>
      </w:r>
      <w:r w:rsidRPr="00716B41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otáčejícím se úhlovou rychlostí </w:t>
      </w:r>
      <w:r w:rsidRPr="00716B41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7" type="#_x0000_t75" style="width:12pt;height:11.25pt" o:ole="">
            <v:imagedata r:id="rId8" o:title=""/>
          </v:shape>
          <o:OLEObject Type="Embed" ProgID="Equation.3" ShapeID="_x0000_i1027" DrawAspect="Content" ObjectID="_1555833589" r:id="rId9"/>
        </w:object>
      </w:r>
      <w:r>
        <w:rPr>
          <w:rFonts w:ascii="Times New Roman" w:hAnsi="Times New Roman"/>
          <w:sz w:val="24"/>
          <w:szCs w:val="24"/>
        </w:rPr>
        <w:t xml:space="preserve">v homogenním magnetickém poli o indukci </w:t>
      </w:r>
      <w:r w:rsidRPr="00716B41">
        <w:rPr>
          <w:rFonts w:ascii="Times New Roman" w:hAnsi="Times New Roman"/>
          <w:i/>
          <w:sz w:val="24"/>
          <w:szCs w:val="24"/>
        </w:rPr>
        <w:t>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16B41">
        <w:rPr>
          <w:rFonts w:ascii="Times New Roman" w:hAnsi="Times New Roman"/>
          <w:sz w:val="24"/>
          <w:szCs w:val="24"/>
        </w:rPr>
        <w:t>na čase</w:t>
      </w:r>
      <w:r>
        <w:rPr>
          <w:rFonts w:ascii="Times New Roman" w:hAnsi="Times New Roman"/>
          <w:sz w:val="24"/>
          <w:szCs w:val="24"/>
        </w:rPr>
        <w:t xml:space="preserve">. Kolik otáček za minutu musí závit udělat, aby vzniklý střídavý proud měl síťovou frekvenci 50 Hz? </w:t>
      </w: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Smyčka se pohybuje rovnoměrně směrem vpravo. Zakreslete do grafu průběh indukovaného napětí ve smyčce v závislosti na poloze jejího středu. </w:t>
      </w:r>
    </w:p>
    <w:p w:rsidR="008C4171" w:rsidRDefault="008C4171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Pr="00B13179" w:rsidRDefault="008C4171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200154">
        <w:rPr>
          <w:rFonts w:ascii="Times New Roman" w:hAnsi="Times New Roman"/>
          <w:sz w:val="24"/>
          <w:szCs w:val="24"/>
        </w:rPr>
        <w:pict>
          <v:shape id="_x0000_i1028" type="#_x0000_t75" style="width:331.5pt;height:134.25pt">
            <v:imagedata r:id="rId10" o:title=""/>
          </v:shape>
        </w:pict>
      </w:r>
    </w:p>
    <w:p w:rsidR="008C4171" w:rsidRDefault="008C4171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8660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8660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86609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Která žárovka se po sepnutí spínače rozsvítí dřív? Proč tomu tak je?</w:t>
      </w:r>
    </w:p>
    <w:p w:rsidR="008C4171" w:rsidRDefault="008C4171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Pr="00B13179" w:rsidRDefault="008C4171" w:rsidP="00B13179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 w:rsidRPr="00200154">
        <w:rPr>
          <w:rFonts w:ascii="Times New Roman" w:hAnsi="Times New Roman"/>
          <w:sz w:val="24"/>
          <w:szCs w:val="24"/>
        </w:rPr>
        <w:pict>
          <v:shape id="_x0000_i1029" type="#_x0000_t75" style="width:221.25pt;height:126pt">
            <v:imagedata r:id="rId11" o:title=""/>
          </v:shape>
        </w:pict>
      </w:r>
    </w:p>
    <w:p w:rsidR="008C4171" w:rsidRDefault="008C4171" w:rsidP="00B1317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6D6B0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je definována veličina indukčnost a jaká je její jednotka? Jaká je vlastní indukčnost přímého drátu ve srovnání s cívkou?  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stanoví indukčnost solenoidu? 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pomocí indukčnosti vyjádří energie magnetického pole cívky? 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pomocí indukčnosti vyjádří indukované napětí v cívce při změně procházejícího proudu? 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pravidlo platí pro spojování cívek s nulovou vzájemnou indukčností do série a paralelně? Jak se pravidlo pro sériové spojení odvodí? Jak příslušné pravidlo zní pro rezistor a jak pro kondenzátor?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přechodový děj, jak během něj vypadá závislost proudu v obvodu s cívkou na čase uplynulém od sepnutí spínače a jak doba jeho trvání závisí na indukčnosti použité cívky?    </w:t>
      </w:r>
    </w:p>
    <w:p w:rsidR="008C4171" w:rsidRDefault="008C4171" w:rsidP="008660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vzniká střídavé napětí a střídavý proud a na čem závisí amplituda střídavého napětí. Na čem závisí frekvence střídavého napětí?  Jaká je frekvence síťového napětí? </w:t>
      </w:r>
    </w:p>
    <w:p w:rsidR="008C4171" w:rsidRDefault="008C4171" w:rsidP="008660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chová samotný rezistor v obvodu střídavého proudu (tj. jaký je fázový rozdíl mezi proudem a napětím a jaký vztah platí mezi amplitudami proudu a napětí)</w:t>
      </w:r>
    </w:p>
    <w:p w:rsidR="008C4171" w:rsidRDefault="008C4171" w:rsidP="008660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chová samotná cívka v obvodu střídavého proudu (tj. fázový rozdíl proudu a napětí a vztah mezi amplitudami)? Co je příčinou tohoto fázového rozdílu (vysvětlení pomocí přechodového děje v stejnosměrném obvodu)? Co je to induktance, jaká je její jednotka a jak se spočítá? Jaký je rozdíl mezi indukčností a induktancí? Jak se stanoví celkový odpor reálné cívky v obvodu střídavého proudu?  </w:t>
      </w:r>
    </w:p>
    <w:p w:rsidR="008C4171" w:rsidRDefault="008C4171" w:rsidP="008660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chová samotný kondenzátor v obvodu střídavého proudu (tj. fázový rozdíl proudu a napětí a vztah mezi amplitudami)? Co je příčinou tohoto fázového rozdílu (vysvětlení pomocí přechodového děje v stejnosměrném obvodu)? Co je to kapacitance, jaká je její jednotka a jak se spočítá? Jaký je rozdíl mezi kapacitou a kapacitancí? Jak se spočítá kapacita deskového kondenzátoru a jaká je energie kondenzátoru o kapacitě </w:t>
      </w:r>
      <w:r w:rsidRPr="00662852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nabitého na napětí </w:t>
      </w:r>
      <w:r w:rsidRPr="00662852">
        <w:rPr>
          <w:rFonts w:ascii="Times New Roman" w:hAnsi="Times New Roman"/>
          <w:i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8C4171" w:rsidRDefault="008C4171" w:rsidP="008660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 induktance a kapacitance stejné tepelné účinky jako odpor v obvodu stejnosměrného proudu? V jakém vztahu jsou napětí na cívce (popř. kondenzátoru) v jednoduchém obvodu střídavého proudu (tj. jen cívka nebo jen kondenzátor) s napětím na zdroji v tomto obvodu? Z jakého fundamentálního zákona tento vztah vyplývá? </w:t>
      </w:r>
    </w:p>
    <w:p w:rsidR="008C4171" w:rsidRDefault="008C4171" w:rsidP="0086609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impedance, jaká je její jednotka a jak se stanoví impedance v sériovém RLC obvodu střídavého proudu? Jak se v tomto obvodu stanoví fázový rozdíl proudu a napětí na sérii RLC. K čemu dojde v okamžiku, kdy je tento rozdíl roven nule a jaká podmínka pro to musí být splněna? </w:t>
      </w:r>
    </w:p>
    <w:p w:rsidR="008C4171" w:rsidRDefault="008C4171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Jakou podmínku musí splň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ovat součet okamžitých napětí na cívce, kondenzátoru a rezistoru v RLC obvodu. Může nastat situace, že okamžité napětí na některé ze součástek je větší než amplituda napětí na zdroji? </w:t>
      </w:r>
    </w:p>
    <w:p w:rsidR="008C4171" w:rsidRDefault="008C4171" w:rsidP="008A32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Default="008C4171" w:rsidP="008A32E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2EE">
        <w:rPr>
          <w:rFonts w:ascii="Times New Roman" w:hAnsi="Times New Roman"/>
          <w:b/>
          <w:sz w:val="24"/>
          <w:szCs w:val="24"/>
          <w:u w:val="single"/>
        </w:rPr>
        <w:t xml:space="preserve">Příklady: </w:t>
      </w:r>
    </w:p>
    <w:p w:rsidR="008C4171" w:rsidRPr="008A32EE" w:rsidRDefault="008C4171" w:rsidP="008A32EE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C4171" w:rsidRPr="008A32EE" w:rsidRDefault="008C4171" w:rsidP="00B508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Zadání i řešení najdete na </w:t>
      </w:r>
      <w:hyperlink r:id="rId12" w:history="1">
        <w:r w:rsidRPr="008A32EE">
          <w:rPr>
            <w:rStyle w:val="Hyperlink"/>
            <w:rFonts w:ascii="Times New Roman" w:hAnsi="Times New Roman"/>
            <w:sz w:val="24"/>
            <w:szCs w:val="24"/>
          </w:rPr>
          <w:t>http://reseneulohy.cz/477/menici-se-magneticky-tok-solenoidem</w:t>
        </w:r>
      </w:hyperlink>
      <w:r w:rsidRPr="008A32EE">
        <w:rPr>
          <w:rFonts w:ascii="Times New Roman" w:hAnsi="Times New Roman"/>
          <w:sz w:val="24"/>
          <w:szCs w:val="24"/>
        </w:rPr>
        <w:t xml:space="preserve"> </w:t>
      </w:r>
    </w:p>
    <w:p w:rsidR="008C4171" w:rsidRPr="008A32EE" w:rsidRDefault="008C4171" w:rsidP="00B5086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Zadání i řešení najdete na </w:t>
      </w:r>
      <w:hyperlink r:id="rId13" w:history="1">
        <w:r w:rsidRPr="008A32EE">
          <w:rPr>
            <w:rStyle w:val="Hyperlink"/>
            <w:rFonts w:ascii="Times New Roman" w:hAnsi="Times New Roman"/>
            <w:sz w:val="24"/>
            <w:szCs w:val="24"/>
          </w:rPr>
          <w:t>http://reseneulohy.cz/60/pohybujici-se-vodic-v-magnetickem-poli</w:t>
        </w:r>
      </w:hyperlink>
      <w:r w:rsidRPr="008A32EE">
        <w:rPr>
          <w:rFonts w:ascii="Times New Roman" w:hAnsi="Times New Roman"/>
          <w:sz w:val="24"/>
          <w:szCs w:val="24"/>
        </w:rPr>
        <w:t xml:space="preserve">  </w:t>
      </w:r>
    </w:p>
    <w:p w:rsidR="008C4171" w:rsidRPr="008A32EE" w:rsidRDefault="008C4171" w:rsidP="00B50860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A32EE">
        <w:rPr>
          <w:rFonts w:ascii="Times New Roman" w:hAnsi="Times New Roman"/>
          <w:sz w:val="24"/>
          <w:szCs w:val="24"/>
        </w:rPr>
        <w:t xml:space="preserve">3. </w:t>
      </w:r>
      <w:r w:rsidRPr="008A32EE">
        <w:rPr>
          <w:rFonts w:ascii="Times New Roman" w:hAnsi="Times New Roman"/>
          <w:sz w:val="24"/>
          <w:szCs w:val="24"/>
          <w:lang w:val="pl-PL"/>
        </w:rPr>
        <w:t xml:space="preserve">V magnetickém poli je umístěn závit o ploše </w:t>
      </w:r>
      <w:r w:rsidRPr="008A32EE">
        <w:rPr>
          <w:rFonts w:ascii="Times New Roman" w:hAnsi="Times New Roman"/>
          <w:position w:val="-10"/>
          <w:sz w:val="24"/>
          <w:szCs w:val="24"/>
          <w:lang w:val="pl-PL"/>
        </w:rPr>
        <w:object w:dxaOrig="1180" w:dyaOrig="400">
          <v:shape id="_x0000_i1030" type="#_x0000_t75" style="width:59.25pt;height:20.25pt" o:ole="">
            <v:imagedata r:id="rId14" o:title=""/>
          </v:shape>
          <o:OLEObject Type="Embed" ProgID="Equation.3" ShapeID="_x0000_i1030" DrawAspect="Content" ObjectID="_1555833590" r:id="rId15"/>
        </w:object>
      </w:r>
      <w:r w:rsidRPr="008A32EE">
        <w:rPr>
          <w:rFonts w:ascii="Times New Roman" w:hAnsi="Times New Roman"/>
          <w:sz w:val="24"/>
          <w:szCs w:val="24"/>
          <w:lang w:val="pl-PL"/>
        </w:rPr>
        <w:t xml:space="preserve">a odporu </w:t>
      </w:r>
      <w:r w:rsidRPr="008A32EE">
        <w:rPr>
          <w:rFonts w:ascii="Times New Roman" w:hAnsi="Times New Roman"/>
          <w:position w:val="-10"/>
          <w:sz w:val="24"/>
          <w:szCs w:val="24"/>
          <w:lang w:val="pl-PL"/>
        </w:rPr>
        <w:object w:dxaOrig="840" w:dyaOrig="320">
          <v:shape id="_x0000_i1031" type="#_x0000_t75" style="width:42pt;height:15.75pt" o:ole="">
            <v:imagedata r:id="rId16" o:title=""/>
          </v:shape>
          <o:OLEObject Type="Embed" ProgID="Equation.3" ShapeID="_x0000_i1031" DrawAspect="Content" ObjectID="_1555833591" r:id="rId17"/>
        </w:object>
      </w:r>
      <w:r w:rsidRPr="008A32EE">
        <w:rPr>
          <w:rFonts w:ascii="Times New Roman" w:hAnsi="Times New Roman"/>
          <w:sz w:val="24"/>
          <w:szCs w:val="24"/>
          <w:lang w:val="pl-PL"/>
        </w:rPr>
        <w:t xml:space="preserve">. Rovina závitu je kolmá na směr magnetických indukčních čar. Určete velikost indukce tohoto magnetického pole, jestliže při rychlém vysunutí závitu z tohoto pole prošel závitem náboj </w:t>
      </w:r>
      <w:r w:rsidRPr="008A32EE">
        <w:rPr>
          <w:rFonts w:ascii="Times New Roman" w:hAnsi="Times New Roman"/>
          <w:position w:val="-10"/>
          <w:sz w:val="24"/>
          <w:szCs w:val="24"/>
          <w:lang w:val="pl-PL"/>
        </w:rPr>
        <w:object w:dxaOrig="1320" w:dyaOrig="400">
          <v:shape id="_x0000_i1032" type="#_x0000_t75" style="width:66pt;height:20.25pt" o:ole="">
            <v:imagedata r:id="rId18" o:title=""/>
          </v:shape>
          <o:OLEObject Type="Embed" ProgID="Equation.3" ShapeID="_x0000_i1032" DrawAspect="Content" ObjectID="_1555833592" r:id="rId19"/>
        </w:object>
      </w:r>
      <w:r w:rsidRPr="008A32EE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A32EE">
        <w:rPr>
          <w:rFonts w:ascii="Times New Roman" w:hAnsi="Times New Roman"/>
          <w:sz w:val="24"/>
          <w:szCs w:val="24"/>
          <w:lang w:val="pl-PL"/>
        </w:rPr>
        <w:t xml:space="preserve">ŘEŠENÍ: Při vysouvání závitu z magnetického pole se mění magnetický indukční tok závitem, a proto se v něm podle Faradayova zákona indukuje napětí, pro jehož velikost platí vztah </w:t>
      </w:r>
      <w:r w:rsidRPr="008A32EE">
        <w:rPr>
          <w:rFonts w:ascii="Times New Roman" w:hAnsi="Times New Roman"/>
          <w:position w:val="-24"/>
          <w:sz w:val="24"/>
          <w:szCs w:val="24"/>
          <w:lang w:val="pl-PL"/>
        </w:rPr>
        <w:object w:dxaOrig="1900" w:dyaOrig="620">
          <v:shape id="_x0000_i1033" type="#_x0000_t75" style="width:95.25pt;height:30.75pt" o:ole="">
            <v:imagedata r:id="rId20" o:title=""/>
          </v:shape>
          <o:OLEObject Type="Embed" ProgID="Equation.3" ShapeID="_x0000_i1033" DrawAspect="Content" ObjectID="_1555833593" r:id="rId21"/>
        </w:object>
      </w:r>
      <w:r w:rsidRPr="008A32EE">
        <w:rPr>
          <w:rFonts w:ascii="Times New Roman" w:hAnsi="Times New Roman"/>
          <w:sz w:val="24"/>
          <w:szCs w:val="24"/>
          <w:lang w:val="pl-PL"/>
        </w:rPr>
        <w:t xml:space="preserve"> Závitem poté poteče proud 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24"/>
          <w:sz w:val="24"/>
          <w:szCs w:val="24"/>
        </w:rPr>
        <w:object w:dxaOrig="1680" w:dyaOrig="639">
          <v:shape id="_x0000_i1034" type="#_x0000_t75" style="width:84pt;height:32.25pt" o:ole="">
            <v:imagedata r:id="rId22" o:title=""/>
          </v:shape>
          <o:OLEObject Type="Embed" ProgID="Equation.3" ShapeID="_x0000_i1034" DrawAspect="Content" ObjectID="_1555833594" r:id="rId23"/>
        </w:objec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 Uvážíme-li, že proud je časovou změnou elektrického náboje, můžeme psát 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24"/>
          <w:sz w:val="24"/>
          <w:szCs w:val="24"/>
        </w:rPr>
        <w:object w:dxaOrig="880" w:dyaOrig="620">
          <v:shape id="_x0000_i1035" type="#_x0000_t75" style="width:44.25pt;height:30.75pt" o:ole="">
            <v:imagedata r:id="rId24" o:title=""/>
          </v:shape>
          <o:OLEObject Type="Embed" ProgID="Equation.3" ShapeID="_x0000_i1035" DrawAspect="Content" ObjectID="_1555833595" r:id="rId25"/>
        </w:objec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Po dosazení za proud se nám změna času zkrátí a jednoduchou úpravou získáme hledanou magnetickou indukci: 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28"/>
          <w:sz w:val="24"/>
          <w:szCs w:val="24"/>
        </w:rPr>
        <w:object w:dxaOrig="4880" w:dyaOrig="720">
          <v:shape id="_x0000_i1036" type="#_x0000_t75" style="width:243.75pt;height:36pt" o:ole="">
            <v:imagedata r:id="rId26" o:title=""/>
          </v:shape>
          <o:OLEObject Type="Embed" ProgID="Equation.3" ShapeID="_x0000_i1036" DrawAspect="Content" ObjectID="_1555833596" r:id="rId27"/>
        </w:objec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 Magnetická indukce má velikost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400" w:dyaOrig="320">
          <v:shape id="_x0000_i1037" type="#_x0000_t75" style="width:69.75pt;height:15.75pt" o:ole="">
            <v:imagedata r:id="rId28" o:title=""/>
          </v:shape>
          <o:OLEObject Type="Embed" ProgID="Equation.3" ShapeID="_x0000_i1037" DrawAspect="Content" ObjectID="_1555833597" r:id="rId29"/>
        </w:object>
      </w:r>
    </w:p>
    <w:p w:rsidR="008C4171" w:rsidRPr="008A32EE" w:rsidRDefault="008C4171" w:rsidP="008A32EE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C4171" w:rsidRPr="008A32EE" w:rsidRDefault="008C4171" w:rsidP="00B50860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4. Zadání i řešení najdete na </w:t>
      </w:r>
      <w:hyperlink r:id="rId30" w:history="1">
        <w:r w:rsidRPr="008A32EE">
          <w:rPr>
            <w:rStyle w:val="Hyperlink"/>
            <w:rFonts w:ascii="Times New Roman" w:hAnsi="Times New Roman"/>
            <w:sz w:val="24"/>
            <w:szCs w:val="24"/>
          </w:rPr>
          <w:t>http://reseneulohy.cz/64/indukcnost-civky</w:t>
        </w:r>
      </w:hyperlink>
      <w:r w:rsidRPr="008A32EE">
        <w:rPr>
          <w:rFonts w:ascii="Times New Roman" w:hAnsi="Times New Roman"/>
          <w:sz w:val="24"/>
          <w:szCs w:val="24"/>
        </w:rPr>
        <w:t xml:space="preserve"> </w:t>
      </w:r>
    </w:p>
    <w:p w:rsidR="008C4171" w:rsidRPr="008A32EE" w:rsidRDefault="008C4171" w:rsidP="00B50860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Zadání i řešení najdete na  </w:t>
      </w:r>
      <w:hyperlink r:id="rId31" w:history="1">
        <w:r w:rsidRPr="008A32EE">
          <w:rPr>
            <w:rStyle w:val="Hyperlink"/>
            <w:rFonts w:ascii="Times New Roman" w:hAnsi="Times New Roman"/>
            <w:sz w:val="24"/>
            <w:szCs w:val="24"/>
          </w:rPr>
          <w:t>http://reseneulohy.cz/63/vlastni-indukce-solenoidu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</w:t>
      </w:r>
    </w:p>
    <w:p w:rsidR="008C4171" w:rsidRDefault="008C4171" w:rsidP="008A32EE">
      <w:pPr>
        <w:jc w:val="both"/>
        <w:rPr>
          <w:b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B50860">
        <w:rPr>
          <w:rFonts w:ascii="Times New Roman" w:hAnsi="Times New Roman"/>
          <w:b/>
          <w:sz w:val="24"/>
          <w:szCs w:val="24"/>
        </w:rPr>
        <w:t>6.</w:t>
      </w:r>
      <w:r>
        <w:rPr>
          <w:b/>
        </w:rPr>
        <w:t xml:space="preserve"> </w:t>
      </w:r>
      <w:r w:rsidRPr="008A32EE">
        <w:rPr>
          <w:rFonts w:ascii="Times New Roman" w:hAnsi="Times New Roman"/>
          <w:b/>
          <w:sz w:val="24"/>
          <w:szCs w:val="24"/>
        </w:rPr>
        <w:t xml:space="preserve">Cívka mající </w:t>
      </w:r>
      <w:r w:rsidRPr="008A32EE">
        <w:rPr>
          <w:rFonts w:ascii="Times New Roman" w:hAnsi="Times New Roman"/>
          <w:b/>
          <w:position w:val="-6"/>
          <w:sz w:val="24"/>
          <w:szCs w:val="24"/>
        </w:rPr>
        <w:object w:dxaOrig="980" w:dyaOrig="279">
          <v:shape id="_x0000_i1038" type="#_x0000_t75" style="width:48.75pt;height:14.25pt" o:ole="">
            <v:imagedata r:id="rId32" o:title=""/>
          </v:shape>
          <o:OLEObject Type="Embed" ProgID="Equation.3" ShapeID="_x0000_i1038" DrawAspect="Content" ObjectID="_1555833598" r:id="rId33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závitů o ploše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1160" w:dyaOrig="400">
          <v:shape id="_x0000_i1039" type="#_x0000_t75" style="width:57.75pt;height:20.25pt" o:ole="">
            <v:imagedata r:id="rId34" o:title=""/>
          </v:shape>
          <o:OLEObject Type="Embed" ProgID="Equation.3" ShapeID="_x0000_i1039" DrawAspect="Content" ObjectID="_1555833599" r:id="rId35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rotuje v homogenním magnetickém poli o magnetické indukci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960" w:dyaOrig="320">
          <v:shape id="_x0000_i1040" type="#_x0000_t75" style="width:48pt;height:15.75pt" o:ole="">
            <v:imagedata r:id="rId36" o:title=""/>
          </v:shape>
          <o:OLEObject Type="Embed" ProgID="Equation.3" ShapeID="_x0000_i1040" DrawAspect="Content" ObjectID="_1555833600" r:id="rId37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s frekvencí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1180" w:dyaOrig="320">
          <v:shape id="_x0000_i1041" type="#_x0000_t75" style="width:59.25pt;height:15.75pt" o:ole="">
            <v:imagedata r:id="rId38" o:title=""/>
          </v:shape>
          <o:OLEObject Type="Embed" ProgID="Equation.3" ShapeID="_x0000_i1041" DrawAspect="Content" ObjectID="_1555833601" r:id="rId39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V počáteční poloze je rovina cívky kolmá k magnetickým indukčním čarám. Určete rovnici napětí indukovaného na cívce. 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ŘEŠENÍ: </w:t>
      </w:r>
      <w:r w:rsidRPr="008A32EE">
        <w:rPr>
          <w:rFonts w:ascii="Times New Roman" w:hAnsi="Times New Roman"/>
          <w:sz w:val="24"/>
          <w:szCs w:val="24"/>
        </w:rPr>
        <w:t xml:space="preserve">Uvědomíme si, že pokud byla na počátku rovina cívky kolmá k indukčním čarám, byl magnetický indukční tok maximální a jeho změna nulová. Tudíž se v tomto počátečním okamžiku neindukovalo podle Faradayova zákona žádné napětí, netekl žádný proud a fáze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42" type="#_x0000_t75" style="width:11.25pt;height:12.75pt" o:ole="">
            <v:imagedata r:id="rId40" o:title=""/>
          </v:shape>
          <o:OLEObject Type="Embed" ProgID="Equation.3" ShapeID="_x0000_i1042" DrawAspect="Content" ObjectID="_1555833602" r:id="rId41"/>
        </w:object>
      </w:r>
      <w:r w:rsidRPr="008A32EE">
        <w:rPr>
          <w:rFonts w:ascii="Times New Roman" w:hAnsi="Times New Roman"/>
          <w:sz w:val="24"/>
          <w:szCs w:val="24"/>
        </w:rPr>
        <w:t xml:space="preserve"> v obecném vztahu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2320" w:dyaOrig="360">
          <v:shape id="_x0000_i1043" type="#_x0000_t75" style="width:116.25pt;height:18pt" o:ole="">
            <v:imagedata r:id="rId42" o:title=""/>
          </v:shape>
          <o:OLEObject Type="Embed" ProgID="Equation.3" ShapeID="_x0000_i1043" DrawAspect="Content" ObjectID="_1555833603" r:id="rId43"/>
        </w:object>
      </w:r>
      <w:r w:rsidRPr="008A32EE">
        <w:rPr>
          <w:rFonts w:ascii="Times New Roman" w:hAnsi="Times New Roman"/>
          <w:sz w:val="24"/>
          <w:szCs w:val="24"/>
        </w:rPr>
        <w:t xml:space="preserve"> pro indukované napětí v cívce rotující v homogenním magnetickém poli je tudíž nulová. Potřebujeme ještě znát úhlovou frekvenci, pro kterou však okamžitě dostáváme výsledek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019" w:dyaOrig="320">
          <v:shape id="_x0000_i1044" type="#_x0000_t75" style="width:150.75pt;height:15.75pt" o:ole="">
            <v:imagedata r:id="rId44" o:title=""/>
          </v:shape>
          <o:OLEObject Type="Embed" ProgID="Equation.3" ShapeID="_x0000_i1044" DrawAspect="Content" ObjectID="_1555833604" r:id="rId45"/>
        </w:object>
      </w:r>
      <w:r w:rsidRPr="008A32EE">
        <w:rPr>
          <w:rFonts w:ascii="Times New Roman" w:hAnsi="Times New Roman"/>
          <w:sz w:val="24"/>
          <w:szCs w:val="24"/>
        </w:rPr>
        <w:t xml:space="preserve"> a amplitudu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380" w:dyaOrig="360">
          <v:shape id="_x0000_i1045" type="#_x0000_t75" style="width:18.75pt;height:18pt" o:ole="">
            <v:imagedata r:id="rId46" o:title=""/>
          </v:shape>
          <o:OLEObject Type="Embed" ProgID="Equation.3" ShapeID="_x0000_i1045" DrawAspect="Content" ObjectID="_1555833605" r:id="rId47"/>
        </w:object>
      </w:r>
      <w:r w:rsidRPr="008A32EE">
        <w:rPr>
          <w:rFonts w:ascii="Times New Roman" w:hAnsi="Times New Roman"/>
          <w:sz w:val="24"/>
          <w:szCs w:val="24"/>
        </w:rPr>
        <w:t xml:space="preserve">. Ta je dána vztahem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1740" w:dyaOrig="360">
          <v:shape id="_x0000_i1046" type="#_x0000_t75" style="width:87pt;height:18pt" o:ole="">
            <v:imagedata r:id="rId48" o:title=""/>
          </v:shape>
          <o:OLEObject Type="Embed" ProgID="Equation.3" ShapeID="_x0000_i1046" DrawAspect="Content" ObjectID="_1555833606" r:id="rId49"/>
        </w:object>
      </w:r>
      <w:r w:rsidRPr="008A32EE">
        <w:rPr>
          <w:rFonts w:ascii="Times New Roman" w:hAnsi="Times New Roman"/>
          <w:sz w:val="24"/>
          <w:szCs w:val="24"/>
        </w:rPr>
        <w:t xml:space="preserve"> (musíme si uvědomit, že celková plocha je dána součinem počtu závitů a plochy jednoho závitu). Nyní už můžeme rovnou napsat příslušnou rovnici: 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28"/>
          <w:sz w:val="24"/>
          <w:szCs w:val="24"/>
        </w:rPr>
        <w:object w:dxaOrig="5500" w:dyaOrig="680">
          <v:shape id="_x0000_i1047" type="#_x0000_t75" style="width:275.25pt;height:33.75pt" o:ole="">
            <v:imagedata r:id="rId50" o:title=""/>
          </v:shape>
          <o:OLEObject Type="Embed" ProgID="Equation.3" ShapeID="_x0000_i1047" DrawAspect="Content" ObjectID="_1555833607" r:id="rId51"/>
        </w:objec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  Hledaná rovnice je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2439" w:dyaOrig="340">
          <v:shape id="_x0000_i1048" type="#_x0000_t75" style="width:122.25pt;height:17.25pt" o:ole="">
            <v:imagedata r:id="rId52" o:title=""/>
          </v:shape>
          <o:OLEObject Type="Embed" ProgID="Equation.3" ShapeID="_x0000_i1048" DrawAspect="Content" ObjectID="_1555833608" r:id="rId53"/>
        </w:object>
      </w: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7. Určete dobu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200" w:dyaOrig="340">
          <v:shape id="_x0000_i1049" type="#_x0000_t75" style="width:9.75pt;height:17.25pt" o:ole="">
            <v:imagedata r:id="rId54" o:title=""/>
          </v:shape>
          <o:OLEObject Type="Embed" ProgID="Equation.3" ShapeID="_x0000_i1049" DrawAspect="Content" ObjectID="_1555833609" r:id="rId55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, za kterou se hodnota střídavého napětí s frekvencí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1080" w:dyaOrig="320">
          <v:shape id="_x0000_i1050" type="#_x0000_t75" style="width:54pt;height:15.75pt" o:ole="">
            <v:imagedata r:id="rId56" o:title=""/>
          </v:shape>
          <o:OLEObject Type="Embed" ProgID="Equation.3" ShapeID="_x0000_i1050" DrawAspect="Content" ObjectID="_1555833610" r:id="rId57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změní z nuly na hodnotu rovnou polovině amplitudy (tj. dosáhne hodnoty </w:t>
      </w:r>
      <w:r w:rsidRPr="008A32EE">
        <w:rPr>
          <w:rFonts w:ascii="Times New Roman" w:hAnsi="Times New Roman"/>
          <w:b/>
          <w:position w:val="-24"/>
          <w:sz w:val="24"/>
          <w:szCs w:val="24"/>
        </w:rPr>
        <w:object w:dxaOrig="1320" w:dyaOrig="620">
          <v:shape id="_x0000_i1051" type="#_x0000_t75" style="width:66pt;height:30.75pt" o:ole="">
            <v:imagedata r:id="rId58" o:title=""/>
          </v:shape>
          <o:OLEObject Type="Embed" ProgID="Equation.3" ShapeID="_x0000_i1051" DrawAspect="Content" ObjectID="_1555833611" r:id="rId59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a následně dobu </w:t>
      </w:r>
      <w:r w:rsidRPr="008A32EE">
        <w:rPr>
          <w:rFonts w:ascii="Times New Roman" w:hAnsi="Times New Roman"/>
          <w:b/>
          <w:position w:val="-10"/>
          <w:sz w:val="24"/>
          <w:szCs w:val="24"/>
        </w:rPr>
        <w:object w:dxaOrig="320" w:dyaOrig="340">
          <v:shape id="_x0000_i1052" type="#_x0000_t75" style="width:15.75pt;height:17.25pt" o:ole="">
            <v:imagedata r:id="rId60" o:title=""/>
          </v:shape>
          <o:OLEObject Type="Embed" ProgID="Equation.3" ShapeID="_x0000_i1052" DrawAspect="Content" ObjectID="_1555833612" r:id="rId61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za kterou dosáhne amplitudy (tj. změní se  z </w:t>
      </w:r>
      <w:r w:rsidRPr="008A32EE">
        <w:rPr>
          <w:rFonts w:ascii="Times New Roman" w:hAnsi="Times New Roman"/>
          <w:b/>
          <w:position w:val="-24"/>
          <w:sz w:val="24"/>
          <w:szCs w:val="24"/>
        </w:rPr>
        <w:object w:dxaOrig="1200" w:dyaOrig="620">
          <v:shape id="_x0000_i1053" type="#_x0000_t75" style="width:60pt;height:30.75pt" o:ole="">
            <v:imagedata r:id="rId62" o:title=""/>
          </v:shape>
          <o:OLEObject Type="Embed" ProgID="Equation.3" ShapeID="_x0000_i1053" DrawAspect="Content" ObjectID="_1555833613" r:id="rId63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na </w:t>
      </w:r>
      <w:r w:rsidRPr="008A32EE">
        <w:rPr>
          <w:rFonts w:ascii="Times New Roman" w:hAnsi="Times New Roman"/>
          <w:b/>
          <w:position w:val="-12"/>
          <w:sz w:val="24"/>
          <w:szCs w:val="24"/>
        </w:rPr>
        <w:object w:dxaOrig="940" w:dyaOrig="360">
          <v:shape id="_x0000_i1054" type="#_x0000_t75" style="width:47.25pt;height:18pt" o:ole="">
            <v:imagedata r:id="rId64" o:title=""/>
          </v:shape>
          <o:OLEObject Type="Embed" ProgID="Equation.3" ShapeID="_x0000_i1054" DrawAspect="Content" ObjectID="_1555833614" r:id="rId65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). 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ŘEŠENÍ: </w:t>
      </w:r>
      <w:r w:rsidRPr="008A32EE">
        <w:rPr>
          <w:rFonts w:ascii="Times New Roman" w:hAnsi="Times New Roman"/>
          <w:sz w:val="24"/>
          <w:szCs w:val="24"/>
        </w:rPr>
        <w:t xml:space="preserve">Vyjdeme z rovnice pro střídavé napětí s uvážením toho, že počáteční fáze bude nulová (napětí se mění z nuly směrem do kladných výchylek) a pro úhlovou frekvenci platí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140" w:dyaOrig="320">
          <v:shape id="_x0000_i1055" type="#_x0000_t75" style="width:156.75pt;height:15.75pt" o:ole="">
            <v:imagedata r:id="rId66" o:title=""/>
          </v:shape>
          <o:OLEObject Type="Embed" ProgID="Equation.3" ShapeID="_x0000_i1055" DrawAspect="Content" ObjectID="_1555833615" r:id="rId67"/>
        </w:object>
      </w:r>
      <w:r w:rsidRPr="008A32EE">
        <w:rPr>
          <w:rFonts w:ascii="Times New Roman" w:hAnsi="Times New Roman"/>
          <w:sz w:val="24"/>
          <w:szCs w:val="24"/>
        </w:rPr>
        <w:t xml:space="preserve"> Platí tedy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3700" w:dyaOrig="360">
          <v:shape id="_x0000_i1056" type="#_x0000_t75" style="width:185.25pt;height:18pt" o:ole="">
            <v:imagedata r:id="rId68" o:title=""/>
          </v:shape>
          <o:OLEObject Type="Embed" ProgID="Equation.3" ShapeID="_x0000_i1056" DrawAspect="Content" ObjectID="_1555833616" r:id="rId69"/>
        </w:object>
      </w:r>
      <w:r w:rsidRPr="008A32EE">
        <w:rPr>
          <w:rFonts w:ascii="Times New Roman" w:hAnsi="Times New Roman"/>
          <w:sz w:val="24"/>
          <w:szCs w:val="24"/>
        </w:rPr>
        <w:t xml:space="preserve"> Nyní dosadíme za </w:t>
      </w:r>
      <w:r w:rsidRPr="008A32EE">
        <w:rPr>
          <w:rFonts w:ascii="Times New Roman" w:hAnsi="Times New Roman"/>
          <w:i/>
          <w:sz w:val="24"/>
          <w:szCs w:val="24"/>
        </w:rPr>
        <w:t xml:space="preserve">U </w:t>
      </w:r>
      <w:r w:rsidRPr="008A32EE">
        <w:rPr>
          <w:rFonts w:ascii="Times New Roman" w:hAnsi="Times New Roman"/>
          <w:sz w:val="24"/>
          <w:szCs w:val="24"/>
        </w:rPr>
        <w:t xml:space="preserve">hodnotu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1200" w:dyaOrig="620">
          <v:shape id="_x0000_i1057" type="#_x0000_t75" style="width:60pt;height:30.75pt" o:ole="">
            <v:imagedata r:id="rId70" o:title=""/>
          </v:shape>
          <o:OLEObject Type="Embed" ProgID="Equation.3" ShapeID="_x0000_i1057" DrawAspect="Content" ObjectID="_1555833617" r:id="rId71"/>
        </w:object>
      </w:r>
      <w:r w:rsidRPr="008A32EE">
        <w:rPr>
          <w:rFonts w:ascii="Times New Roman" w:hAnsi="Times New Roman"/>
          <w:sz w:val="24"/>
          <w:szCs w:val="24"/>
        </w:rPr>
        <w:t xml:space="preserve"> a dostaneme s využitím poznatku, že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999" w:dyaOrig="620">
          <v:shape id="_x0000_i1058" type="#_x0000_t75" style="width:50.25pt;height:30.75pt" o:ole="">
            <v:imagedata r:id="rId72" o:title=""/>
          </v:shape>
          <o:OLEObject Type="Embed" ProgID="Equation.3" ShapeID="_x0000_i1058" DrawAspect="Content" ObjectID="_1555833618" r:id="rId73"/>
        </w:object>
      </w:r>
      <w:r w:rsidRPr="008A32EE">
        <w:rPr>
          <w:rFonts w:ascii="Times New Roman" w:hAnsi="Times New Roman"/>
          <w:sz w:val="24"/>
          <w:szCs w:val="24"/>
        </w:rPr>
        <w:t xml:space="preserve"> hledaný čas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59" type="#_x0000_t75" style="width:17.25pt;height:17.25pt" o:ole="">
            <v:imagedata r:id="rId74" o:title=""/>
          </v:shape>
          <o:OLEObject Type="Embed" ProgID="Equation.3" ShapeID="_x0000_i1059" DrawAspect="Content" ObjectID="_1555833619" r:id="rId75"/>
        </w:object>
      </w:r>
      <w:r w:rsidRPr="008A32EE">
        <w:rPr>
          <w:rFonts w:ascii="Times New Roman" w:hAnsi="Times New Roman"/>
          <w:sz w:val="24"/>
          <w:szCs w:val="24"/>
        </w:rPr>
        <w:t xml:space="preserve"> 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58"/>
          <w:sz w:val="24"/>
          <w:szCs w:val="24"/>
        </w:rPr>
        <w:object w:dxaOrig="5440" w:dyaOrig="1280">
          <v:shape id="_x0000_i1060" type="#_x0000_t75" style="width:272.25pt;height:63.75pt" o:ole="">
            <v:imagedata r:id="rId76" o:title=""/>
          </v:shape>
          <o:OLEObject Type="Embed" ProgID="Equation.3" ShapeID="_x0000_i1060" DrawAspect="Content" ObjectID="_1555833620" r:id="rId77"/>
        </w:objec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Při určení druhého hledaného času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61" type="#_x0000_t75" style="width:12pt;height:17.25pt" o:ole="">
            <v:imagedata r:id="rId78" o:title=""/>
          </v:shape>
          <o:OLEObject Type="Embed" ProgID="Equation.3" ShapeID="_x0000_i1061" DrawAspect="Content" ObjectID="_1555833621" r:id="rId79"/>
        </w:object>
      </w:r>
      <w:r w:rsidRPr="008A32EE">
        <w:rPr>
          <w:rFonts w:ascii="Times New Roman" w:hAnsi="Times New Roman"/>
          <w:sz w:val="24"/>
          <w:szCs w:val="24"/>
        </w:rPr>
        <w:t xml:space="preserve"> si musíme uvědomit, že nejde přímo o hodnotu získanou po dosazení amplitudy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62" type="#_x0000_t75" style="width:47.25pt;height:18pt" o:ole="">
            <v:imagedata r:id="rId80" o:title=""/>
          </v:shape>
          <o:OLEObject Type="Embed" ProgID="Equation.3" ShapeID="_x0000_i1062" DrawAspect="Content" ObjectID="_1555833622" r:id="rId81"/>
        </w:object>
      </w:r>
      <w:r w:rsidRPr="008A32EE">
        <w:rPr>
          <w:rFonts w:ascii="Times New Roman" w:hAnsi="Times New Roman"/>
          <w:sz w:val="24"/>
          <w:szCs w:val="24"/>
        </w:rPr>
        <w:t xml:space="preserve"> do rovnice, ale že od takto získané doby </w:t>
      </w:r>
      <w:r w:rsidRPr="008A32EE">
        <w:rPr>
          <w:rFonts w:ascii="Times New Roman" w:hAnsi="Times New Roman"/>
          <w:position w:val="-12"/>
          <w:sz w:val="24"/>
          <w:szCs w:val="24"/>
        </w:rPr>
        <w:object w:dxaOrig="240" w:dyaOrig="360">
          <v:shape id="_x0000_i1063" type="#_x0000_t75" style="width:12pt;height:18pt" o:ole="">
            <v:imagedata r:id="rId82" o:title=""/>
          </v:shape>
          <o:OLEObject Type="Embed" ProgID="Equation.3" ShapeID="_x0000_i1063" DrawAspect="Content" ObjectID="_1555833623" r:id="rId83"/>
        </w:object>
      </w:r>
      <w:r w:rsidRPr="008A32EE">
        <w:rPr>
          <w:rFonts w:ascii="Times New Roman" w:hAnsi="Times New Roman"/>
          <w:sz w:val="24"/>
          <w:szCs w:val="24"/>
        </w:rPr>
        <w:t xml:space="preserve"> udávající, za jak dlouho se přesuneme z nuly do amplitudy, musíme odečíst dobu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00" w:dyaOrig="340">
          <v:shape id="_x0000_i1064" type="#_x0000_t75" style="width:15pt;height:17.25pt" o:ole="">
            <v:imagedata r:id="rId84" o:title=""/>
          </v:shape>
          <o:OLEObject Type="Embed" ProgID="Equation.3" ShapeID="_x0000_i1064" DrawAspect="Content" ObjectID="_1555833624" r:id="rId85"/>
        </w:object>
      </w:r>
      <w:r w:rsidRPr="008A32EE">
        <w:rPr>
          <w:rFonts w:ascii="Times New Roman" w:hAnsi="Times New Roman"/>
          <w:sz w:val="24"/>
          <w:szCs w:val="24"/>
        </w:rPr>
        <w:t xml:space="preserve"> za kterou se dostaneme do poloviny amplitudy. S využitím poznatku, že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920" w:dyaOrig="620">
          <v:shape id="_x0000_i1065" type="#_x0000_t75" style="width:45.75pt;height:30.75pt" o:ole="">
            <v:imagedata r:id="rId86" o:title=""/>
          </v:shape>
          <o:OLEObject Type="Embed" ProgID="Equation.3" ShapeID="_x0000_i1065" DrawAspect="Content" ObjectID="_1555833625" r:id="rId87"/>
        </w:object>
      </w:r>
      <w:r w:rsidRPr="008A32EE">
        <w:rPr>
          <w:rFonts w:ascii="Times New Roman" w:hAnsi="Times New Roman"/>
          <w:sz w:val="24"/>
          <w:szCs w:val="24"/>
        </w:rPr>
        <w:t xml:space="preserve"> pak dostaneme: 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44"/>
          <w:sz w:val="24"/>
          <w:szCs w:val="24"/>
        </w:rPr>
        <w:object w:dxaOrig="8660" w:dyaOrig="999">
          <v:shape id="_x0000_i1066" type="#_x0000_t75" style="width:432.75pt;height:50.25pt" o:ole="">
            <v:imagedata r:id="rId88" o:title=""/>
          </v:shape>
          <o:OLEObject Type="Embed" ProgID="Equation.3" ShapeID="_x0000_i1066" DrawAspect="Content" ObjectID="_1555833626" r:id="rId89"/>
        </w:objec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Poloviny amplitudy dosáhne napětí za dobu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1219" w:dyaOrig="620">
          <v:shape id="_x0000_i1067" type="#_x0000_t75" style="width:60.75pt;height:30.75pt" o:ole="">
            <v:imagedata r:id="rId90" o:title=""/>
          </v:shape>
          <o:OLEObject Type="Embed" ProgID="Equation.3" ShapeID="_x0000_i1067" DrawAspect="Content" ObjectID="_1555833627" r:id="rId91"/>
        </w:object>
      </w:r>
      <w:r w:rsidRPr="008A32EE">
        <w:rPr>
          <w:rFonts w:ascii="Times New Roman" w:hAnsi="Times New Roman"/>
          <w:sz w:val="24"/>
          <w:szCs w:val="24"/>
        </w:rPr>
        <w:t xml:space="preserve">maximální amplitudy poté za další dobu </w:t>
      </w:r>
      <w:r w:rsidRPr="008A32EE">
        <w:rPr>
          <w:rFonts w:ascii="Times New Roman" w:hAnsi="Times New Roman"/>
          <w:position w:val="-24"/>
          <w:sz w:val="24"/>
          <w:szCs w:val="24"/>
        </w:rPr>
        <w:object w:dxaOrig="1300" w:dyaOrig="620">
          <v:shape id="_x0000_i1068" type="#_x0000_t75" style="width:65.25pt;height:30.75pt" o:ole="">
            <v:imagedata r:id="rId92" o:title=""/>
          </v:shape>
          <o:OLEObject Type="Embed" ProgID="Equation.3" ShapeID="_x0000_i1068" DrawAspect="Content" ObjectID="_1555833628" r:id="rId93"/>
        </w:object>
      </w: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8. Zadání i řešení najdete na </w:t>
      </w:r>
      <w:hyperlink r:id="rId94" w:history="1">
        <w:r w:rsidRPr="008A32EE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040603 Kondenzátor v obvodu střídavého proudu – Příklad 4  </w:t>
      </w: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9. Zadání i řešení najdete na </w:t>
      </w:r>
      <w:hyperlink r:id="rId95" w:history="1">
        <w:r w:rsidRPr="008A32EE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040604 Cívka v obvodu střídavého proudu – Příklad 5</w:t>
      </w: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10.   Zadání i řešení najdete na </w:t>
      </w:r>
      <w:hyperlink r:id="rId96" w:history="1">
        <w:r w:rsidRPr="008A32EE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040606 Složený sériový RLC obvod střídavého proudu – Příklad 3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11. </w:t>
      </w:r>
      <w:r w:rsidRPr="008A32EE">
        <w:rPr>
          <w:rFonts w:ascii="Times New Roman" w:hAnsi="Times New Roman"/>
          <w:sz w:val="24"/>
          <w:szCs w:val="24"/>
        </w:rPr>
        <w:t xml:space="preserve"> Ke zdroji střídavého napětí </w:t>
      </w:r>
      <w:r w:rsidRPr="008A32EE">
        <w:rPr>
          <w:rFonts w:ascii="Times New Roman" w:hAnsi="Times New Roman"/>
          <w:i/>
          <w:sz w:val="24"/>
          <w:szCs w:val="24"/>
        </w:rPr>
        <w:t>U</w:t>
      </w:r>
      <w:r w:rsidRPr="008A32EE">
        <w:rPr>
          <w:rFonts w:ascii="Times New Roman" w:hAnsi="Times New Roman"/>
          <w:sz w:val="24"/>
          <w:szCs w:val="24"/>
        </w:rPr>
        <w:t xml:space="preserve"> = 10 V a frekvenci </w:t>
      </w:r>
      <w:r w:rsidRPr="008A32EE">
        <w:rPr>
          <w:rFonts w:ascii="Times New Roman" w:hAnsi="Times New Roman"/>
          <w:i/>
          <w:sz w:val="24"/>
          <w:szCs w:val="24"/>
        </w:rPr>
        <w:t xml:space="preserve">f </w:t>
      </w:r>
      <w:r w:rsidRPr="008A32EE">
        <w:rPr>
          <w:rFonts w:ascii="Times New Roman" w:hAnsi="Times New Roman"/>
          <w:sz w:val="24"/>
          <w:szCs w:val="24"/>
        </w:rPr>
        <w:t xml:space="preserve">= 50 Hz jsou do série připojeny rezistor o odporu </w:t>
      </w:r>
      <w:r w:rsidRPr="008A32EE">
        <w:rPr>
          <w:rFonts w:ascii="Times New Roman" w:hAnsi="Times New Roman"/>
          <w:i/>
          <w:sz w:val="24"/>
          <w:szCs w:val="24"/>
        </w:rPr>
        <w:t>R</w:t>
      </w:r>
      <w:r w:rsidRPr="008A32EE">
        <w:rPr>
          <w:rFonts w:ascii="Times New Roman" w:hAnsi="Times New Roman"/>
          <w:sz w:val="24"/>
          <w:szCs w:val="24"/>
        </w:rPr>
        <w:t xml:space="preserve"> = 5 Ω, ideální cívka o indukčnosti </w:t>
      </w:r>
      <w:r w:rsidRPr="008A32EE">
        <w:rPr>
          <w:rFonts w:ascii="Times New Roman" w:hAnsi="Times New Roman"/>
          <w:i/>
          <w:sz w:val="24"/>
          <w:szCs w:val="24"/>
        </w:rPr>
        <w:t>L</w:t>
      </w:r>
      <w:r w:rsidRPr="008A32EE">
        <w:rPr>
          <w:rFonts w:ascii="Times New Roman" w:hAnsi="Times New Roman"/>
          <w:sz w:val="24"/>
          <w:szCs w:val="24"/>
        </w:rPr>
        <w:t xml:space="preserve"> a kondenzátor s proměnnou kapacitou </w:t>
      </w:r>
      <w:r w:rsidRPr="008A32EE">
        <w:rPr>
          <w:rFonts w:ascii="Times New Roman" w:hAnsi="Times New Roman"/>
          <w:i/>
          <w:sz w:val="24"/>
          <w:szCs w:val="24"/>
        </w:rPr>
        <w:t>C</w:t>
      </w:r>
      <w:r w:rsidRPr="008A32EE">
        <w:rPr>
          <w:rFonts w:ascii="Times New Roman" w:hAnsi="Times New Roman"/>
          <w:sz w:val="24"/>
          <w:szCs w:val="24"/>
        </w:rPr>
        <w:t xml:space="preserve">. Při nastavení kapacity kondenzátoru na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240" w:dyaOrig="340">
          <v:shape id="_x0000_i1069" type="#_x0000_t75" style="width:62.25pt;height:17.25pt" o:ole="">
            <v:imagedata r:id="rId97" o:title=""/>
          </v:shape>
          <o:OLEObject Type="Embed" ProgID="Equation.3" ShapeID="_x0000_i1069" DrawAspect="Content" ObjectID="_1555833629" r:id="rId98"/>
        </w:object>
      </w:r>
      <w:r w:rsidRPr="008A32EE">
        <w:rPr>
          <w:rFonts w:ascii="Times New Roman" w:hAnsi="Times New Roman"/>
          <w:sz w:val="24"/>
          <w:szCs w:val="24"/>
        </w:rPr>
        <w:t xml:space="preserve"> teče obvodem stejný proud jako při nastavení kapacity na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359" w:dyaOrig="340">
          <v:shape id="_x0000_i1070" type="#_x0000_t75" style="width:68.25pt;height:17.25pt" o:ole="">
            <v:imagedata r:id="rId99" o:title=""/>
          </v:shape>
          <o:OLEObject Type="Embed" ProgID="Equation.3" ShapeID="_x0000_i1070" DrawAspect="Content" ObjectID="_1555833630" r:id="rId100"/>
        </w:object>
      </w:r>
      <w:r w:rsidRPr="008A32EE">
        <w:rPr>
          <w:rFonts w:ascii="Times New Roman" w:hAnsi="Times New Roman"/>
          <w:sz w:val="24"/>
          <w:szCs w:val="24"/>
        </w:rPr>
        <w:t xml:space="preserve"> Určete indukčnost cívky a spočtete proud tekoucí obvodem při dané kapacitě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300" w:dyaOrig="340">
          <v:shape id="_x0000_i1071" type="#_x0000_t75" style="width:15pt;height:17.25pt" o:ole="">
            <v:imagedata r:id="rId101" o:title=""/>
          </v:shape>
          <o:OLEObject Type="Embed" ProgID="Equation.3" ShapeID="_x0000_i1071" DrawAspect="Content" ObjectID="_1555833631" r:id="rId102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ŘEŠENÍ: Skutečnost, že při daných nastaveních kapacity kondenzátoru teče obvodem stejný proud, znamená, že v obou případech má obvod stejnou impedanci. Pomocí známého vztahu pro impedanci sériově zapojeného RLC obvodu můžeme psát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34"/>
          <w:sz w:val="24"/>
          <w:szCs w:val="24"/>
        </w:rPr>
        <w:object w:dxaOrig="6200" w:dyaOrig="900">
          <v:shape id="_x0000_i1072" type="#_x0000_t75" style="width:309.75pt;height:45pt" o:ole="">
            <v:imagedata r:id="rId103" o:title=""/>
          </v:shape>
          <o:OLEObject Type="Embed" ProgID="Equation.3" ShapeID="_x0000_i1072" DrawAspect="Content" ObjectID="_1555833632" r:id="rId104"/>
        </w:objec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Snadno zjišťujeme, že tento vztah může být za daných podmínek splněn pouze při platnosti rovnosti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30"/>
          <w:sz w:val="24"/>
          <w:szCs w:val="24"/>
        </w:rPr>
        <w:object w:dxaOrig="2880" w:dyaOrig="680">
          <v:shape id="_x0000_i1073" type="#_x0000_t75" style="width:2in;height:33.75pt" o:ole="">
            <v:imagedata r:id="rId105" o:title=""/>
          </v:shape>
          <o:OLEObject Type="Embed" ProgID="Equation.3" ShapeID="_x0000_i1073" DrawAspect="Content" ObjectID="_1555833633" r:id="rId106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Z tohoto vzorce již postupnými úpravami získáme hledanou indukčnost cívky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72"/>
          <w:sz w:val="24"/>
          <w:szCs w:val="24"/>
        </w:rPr>
        <w:object w:dxaOrig="7040" w:dyaOrig="1560">
          <v:shape id="_x0000_i1074" type="#_x0000_t75" style="width:351.75pt;height:78pt" o:ole="">
            <v:imagedata r:id="rId107" o:title=""/>
          </v:shape>
          <o:OLEObject Type="Embed" ProgID="Equation.3" ShapeID="_x0000_i1074" DrawAspect="Content" ObjectID="_1555833634" r:id="rId108"/>
        </w:objec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>Při znalosti indukčnosti cívky jsme již snadno schopni spočítat proud tekoucí obvodem při dané kapacitě. Bude platit</w:t>
      </w:r>
    </w:p>
    <w:p w:rsidR="008C4171" w:rsidRPr="008A32EE" w:rsidRDefault="008C4171" w:rsidP="008A32EE">
      <w:pPr>
        <w:jc w:val="center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position w:val="-118"/>
          <w:sz w:val="24"/>
          <w:szCs w:val="24"/>
        </w:rPr>
        <w:object w:dxaOrig="6540" w:dyaOrig="2480">
          <v:shape id="_x0000_i1075" type="#_x0000_t75" style="width:327pt;height:123.75pt" o:ole="">
            <v:imagedata r:id="rId109" o:title=""/>
          </v:shape>
          <o:OLEObject Type="Embed" ProgID="Equation.3" ShapeID="_x0000_i1075" DrawAspect="Content" ObjectID="_1555833635" r:id="rId110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8C4171" w:rsidRPr="008A32EE" w:rsidRDefault="008C4171" w:rsidP="008A32EE">
      <w:pPr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sz w:val="24"/>
          <w:szCs w:val="24"/>
        </w:rPr>
        <w:t xml:space="preserve">Indukčnost cívky je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240" w:dyaOrig="320">
          <v:shape id="_x0000_i1076" type="#_x0000_t75" style="width:62.25pt;height:15.75pt" o:ole="">
            <v:imagedata r:id="rId111" o:title=""/>
          </v:shape>
          <o:OLEObject Type="Embed" ProgID="Equation.3" ShapeID="_x0000_i1076" DrawAspect="Content" ObjectID="_1555833636" r:id="rId112"/>
        </w:object>
      </w:r>
      <w:r w:rsidRPr="008A32EE">
        <w:rPr>
          <w:rFonts w:ascii="Times New Roman" w:hAnsi="Times New Roman"/>
          <w:sz w:val="24"/>
          <w:szCs w:val="24"/>
        </w:rPr>
        <w:t xml:space="preserve"> a obvodem teče proud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060" w:dyaOrig="320">
          <v:shape id="_x0000_i1077" type="#_x0000_t75" style="width:53.25pt;height:15.75pt" o:ole="">
            <v:imagedata r:id="rId113" o:title=""/>
          </v:shape>
          <o:OLEObject Type="Embed" ProgID="Equation.3" ShapeID="_x0000_i1077" DrawAspect="Content" ObjectID="_1555833637" r:id="rId114"/>
        </w:object>
      </w:r>
      <w:r w:rsidRPr="008A32EE">
        <w:rPr>
          <w:rFonts w:ascii="Times New Roman" w:hAnsi="Times New Roman"/>
          <w:sz w:val="24"/>
          <w:szCs w:val="24"/>
        </w:rPr>
        <w:t>.</w:t>
      </w: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12.  Zadání i řešení najdete na </w:t>
      </w:r>
      <w:hyperlink r:id="rId115" w:history="1">
        <w:r w:rsidRPr="008A32EE">
          <w:rPr>
            <w:rStyle w:val="Hyperlink"/>
            <w:rFonts w:ascii="Times New Roman" w:hAnsi="Times New Roman"/>
            <w:b/>
            <w:sz w:val="24"/>
            <w:szCs w:val="24"/>
          </w:rPr>
          <w:t>www.realisticky.cz</w:t>
        </w:r>
      </w:hyperlink>
      <w:r w:rsidRPr="008A32EE">
        <w:rPr>
          <w:rFonts w:ascii="Times New Roman" w:hAnsi="Times New Roman"/>
          <w:b/>
          <w:sz w:val="24"/>
          <w:szCs w:val="24"/>
        </w:rPr>
        <w:t xml:space="preserve"> – Fyzika SŠ – Elektřina a magnetismus – Střídavý proud – 040607 Rezonance sériového RLC obvodu – Příklad 4</w:t>
      </w: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Cvičení 1. </w:t>
      </w:r>
      <w:r w:rsidRPr="008A32EE">
        <w:rPr>
          <w:rFonts w:ascii="Times New Roman" w:hAnsi="Times New Roman"/>
          <w:sz w:val="24"/>
          <w:szCs w:val="24"/>
        </w:rPr>
        <w:t xml:space="preserve">Měděný kroužek o poloměru 4,8 cm = 0,048 m je umístěn v homogenním magnetickém poli o magnetické indukci 12 mT = 0,012 T, jehož indukční čáry jsou kolmé k rovině kroužku. Kroužek je rovnoměrným pohybem trvajícím 25 ms = 0,025 s vysunut z magnetického pole. Určete velikost proudu indukovaného v kroužku během vysunutí, víte-li, že kroužek je zhotoven z vodiče o průměru 2 mm = 0,002 m a rezistivita mědi je </w:t>
      </w:r>
      <w:r w:rsidRPr="008A32EE">
        <w:rPr>
          <w:rFonts w:ascii="Times New Roman" w:hAnsi="Times New Roman"/>
          <w:position w:val="-10"/>
          <w:sz w:val="24"/>
          <w:szCs w:val="24"/>
        </w:rPr>
        <w:object w:dxaOrig="1700" w:dyaOrig="400">
          <v:shape id="_x0000_i1078" type="#_x0000_t75" style="width:84.75pt;height:20.25pt" o:ole="">
            <v:imagedata r:id="rId116" o:title=""/>
          </v:shape>
          <o:OLEObject Type="Embed" ProgID="Equation.3" ShapeID="_x0000_i1078" DrawAspect="Content" ObjectID="_1555833638" r:id="rId117"/>
        </w:object>
      </w:r>
      <w:r w:rsidRPr="008A32EE">
        <w:rPr>
          <w:rFonts w:ascii="Times New Roman" w:hAnsi="Times New Roman"/>
          <w:b/>
          <w:sz w:val="24"/>
          <w:szCs w:val="24"/>
        </w:rPr>
        <w:t xml:space="preserve">    [cca 8 A] </w:t>
      </w:r>
    </w:p>
    <w:p w:rsidR="008C4171" w:rsidRPr="008A32EE" w:rsidRDefault="008C4171" w:rsidP="008A32EE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Cvičení 2. </w:t>
      </w:r>
      <w:r w:rsidRPr="008A32EE">
        <w:rPr>
          <w:rFonts w:ascii="Times New Roman" w:hAnsi="Times New Roman"/>
          <w:sz w:val="24"/>
          <w:szCs w:val="24"/>
        </w:rPr>
        <w:t xml:space="preserve">Proud procházející cívkou vzrostl rovnoměrně z 0,2 A na 2,4 A za dobu 0,44 s. Indukované napětí v cívce je -0,18 V. Určete indukčnost cívky. Kolik závitů bude tato cívka mít, jedná-li se o solenoid o délce 0,3 m a poloměru 0,01 m?   </w:t>
      </w:r>
      <w:r w:rsidRPr="008A32EE">
        <w:rPr>
          <w:rFonts w:ascii="Times New Roman" w:hAnsi="Times New Roman"/>
          <w:b/>
          <w:sz w:val="24"/>
          <w:szCs w:val="24"/>
        </w:rPr>
        <w:t>[0,036 H; cca 9300 závitů]</w:t>
      </w:r>
      <w:r w:rsidRPr="008A32EE">
        <w:rPr>
          <w:rFonts w:ascii="Times New Roman" w:hAnsi="Times New Roman"/>
          <w:sz w:val="24"/>
          <w:szCs w:val="24"/>
        </w:rPr>
        <w:t xml:space="preserve">    </w:t>
      </w:r>
    </w:p>
    <w:p w:rsidR="008C4171" w:rsidRPr="008A32EE" w:rsidRDefault="008C4171" w:rsidP="008A32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8C4171" w:rsidRPr="008A32EE" w:rsidRDefault="008C4171" w:rsidP="008A32EE">
      <w:pPr>
        <w:jc w:val="both"/>
        <w:rPr>
          <w:rFonts w:ascii="Times New Roman" w:hAnsi="Times New Roman"/>
          <w:b/>
          <w:sz w:val="24"/>
          <w:szCs w:val="24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Cvičení 3. </w:t>
      </w:r>
      <w:r w:rsidRPr="008A32EE">
        <w:rPr>
          <w:rFonts w:ascii="Times New Roman" w:hAnsi="Times New Roman"/>
          <w:sz w:val="24"/>
          <w:szCs w:val="24"/>
        </w:rPr>
        <w:t>Cívkou v obvodu stejnosměrného proudu prochází při napětí 4 V proud 0,5 A. V obvodu střídavého proudu o amplitudě napětí 9 V je amplituda proudu 180 mA. Určete indukčnost cívky, víte-li, že frekvence střídavého proudu je 50 Hz.</w:t>
      </w:r>
      <w:r w:rsidRPr="008A32EE">
        <w:rPr>
          <w:rFonts w:ascii="Times New Roman" w:hAnsi="Times New Roman"/>
          <w:b/>
          <w:sz w:val="24"/>
          <w:szCs w:val="24"/>
        </w:rPr>
        <w:t xml:space="preserve">            [0,16 H]</w:t>
      </w:r>
    </w:p>
    <w:p w:rsidR="008C4171" w:rsidRPr="008A32EE" w:rsidRDefault="008C4171" w:rsidP="008A32E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32EE">
        <w:rPr>
          <w:rFonts w:ascii="Times New Roman" w:hAnsi="Times New Roman"/>
          <w:b/>
          <w:sz w:val="24"/>
          <w:szCs w:val="24"/>
        </w:rPr>
        <w:t xml:space="preserve">Cvičení 4. </w:t>
      </w:r>
      <w:r w:rsidRPr="008A32EE">
        <w:rPr>
          <w:rFonts w:ascii="Times New Roman" w:hAnsi="Times New Roman"/>
          <w:sz w:val="24"/>
          <w:szCs w:val="24"/>
        </w:rPr>
        <w:t xml:space="preserve">V sériovém RLC obvodu o střídavého proudu připojeného ke zdroji s maximálním napětím 200 V a frekvenci 50 Hz jsou umístěny rezistor o odporu 150 </w:t>
      </w:r>
      <w:r w:rsidRPr="008A32EE">
        <w:rPr>
          <w:rFonts w:ascii="Times New Roman" w:hAnsi="Times New Roman"/>
          <w:sz w:val="24"/>
          <w:szCs w:val="24"/>
        </w:rPr>
        <w:sym w:font="Symbol" w:char="F057"/>
      </w:r>
      <w:r w:rsidRPr="008A32EE">
        <w:rPr>
          <w:rFonts w:ascii="Times New Roman" w:hAnsi="Times New Roman"/>
          <w:sz w:val="24"/>
          <w:szCs w:val="24"/>
        </w:rPr>
        <w:t xml:space="preserve">, kondenzátor o kapacitě 16 </w:t>
      </w:r>
      <w:r w:rsidRPr="008A32EE">
        <w:rPr>
          <w:rFonts w:ascii="Times New Roman" w:hAnsi="Times New Roman"/>
          <w:sz w:val="24"/>
          <w:szCs w:val="24"/>
        </w:rPr>
        <w:sym w:font="Symbol" w:char="F06D"/>
      </w:r>
      <w:r w:rsidRPr="008A32EE">
        <w:rPr>
          <w:rFonts w:ascii="Times New Roman" w:hAnsi="Times New Roman"/>
          <w:sz w:val="24"/>
          <w:szCs w:val="24"/>
        </w:rPr>
        <w:t>F a cívka o indukčnosti 0,1 H. Určete impedanci obvodu, amplitudu proudu a maximální napětí na rezistoru, kondenzátoru a cívce. Dále určete fázový posun mezi napětím a proudem.</w:t>
      </w:r>
      <w:r w:rsidRPr="008A32EE">
        <w:rPr>
          <w:rFonts w:ascii="Times New Roman" w:hAnsi="Times New Roman"/>
          <w:b/>
          <w:sz w:val="24"/>
          <w:szCs w:val="24"/>
        </w:rPr>
        <w:t xml:space="preserve"> [225 </w:t>
      </w:r>
      <w:r w:rsidRPr="008A32EE">
        <w:rPr>
          <w:rFonts w:ascii="Times New Roman" w:hAnsi="Times New Roman"/>
          <w:b/>
          <w:sz w:val="24"/>
          <w:szCs w:val="24"/>
        </w:rPr>
        <w:sym w:font="Symbol" w:char="F057"/>
      </w:r>
      <w:r w:rsidRPr="008A32EE">
        <w:rPr>
          <w:rFonts w:ascii="Times New Roman" w:hAnsi="Times New Roman"/>
          <w:b/>
          <w:sz w:val="24"/>
          <w:szCs w:val="24"/>
        </w:rPr>
        <w:t xml:space="preserve">; 0,89 A; 133,5 V; 177 V; 28 </w:t>
      </w:r>
      <w:r w:rsidRPr="008A32EE">
        <w:rPr>
          <w:rFonts w:ascii="Times New Roman" w:hAnsi="Times New Roman"/>
          <w:b/>
          <w:sz w:val="24"/>
          <w:szCs w:val="24"/>
        </w:rPr>
        <w:sym w:font="Symbol" w:char="F057"/>
      </w:r>
      <w:r w:rsidRPr="008A32EE">
        <w:rPr>
          <w:rFonts w:ascii="Times New Roman" w:hAnsi="Times New Roman"/>
          <w:b/>
          <w:sz w:val="24"/>
          <w:szCs w:val="24"/>
        </w:rPr>
        <w:t xml:space="preserve">; -48,2 </w:t>
      </w:r>
      <w:r w:rsidRPr="008A32EE">
        <w:rPr>
          <w:rFonts w:ascii="Times New Roman" w:hAnsi="Times New Roman"/>
          <w:b/>
          <w:sz w:val="24"/>
          <w:szCs w:val="24"/>
        </w:rPr>
        <w:sym w:font="Symbol" w:char="F0B0"/>
      </w:r>
      <w:r w:rsidRPr="008A32EE">
        <w:rPr>
          <w:rFonts w:ascii="Times New Roman" w:hAnsi="Times New Roman"/>
          <w:b/>
          <w:sz w:val="24"/>
          <w:szCs w:val="24"/>
        </w:rPr>
        <w:t xml:space="preserve">]       </w:t>
      </w:r>
    </w:p>
    <w:p w:rsidR="008C4171" w:rsidRPr="008A32EE" w:rsidRDefault="008C4171" w:rsidP="008A32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C4171" w:rsidRPr="008A32EE" w:rsidSect="0086609E">
      <w:pgSz w:w="11906" w:h="16838"/>
      <w:pgMar w:top="1078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B767E"/>
    <w:multiLevelType w:val="hybridMultilevel"/>
    <w:tmpl w:val="33EEB0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FD5781"/>
    <w:multiLevelType w:val="hybridMultilevel"/>
    <w:tmpl w:val="D7403F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A1F9A"/>
    <w:rsid w:val="000A6E32"/>
    <w:rsid w:val="000C7496"/>
    <w:rsid w:val="00144FBB"/>
    <w:rsid w:val="00152302"/>
    <w:rsid w:val="00200154"/>
    <w:rsid w:val="0025180A"/>
    <w:rsid w:val="002F2B5E"/>
    <w:rsid w:val="00381E62"/>
    <w:rsid w:val="0059258E"/>
    <w:rsid w:val="0064071E"/>
    <w:rsid w:val="00662852"/>
    <w:rsid w:val="006D6B03"/>
    <w:rsid w:val="00706690"/>
    <w:rsid w:val="00716B41"/>
    <w:rsid w:val="0076309E"/>
    <w:rsid w:val="0086609E"/>
    <w:rsid w:val="008A32EE"/>
    <w:rsid w:val="008C4171"/>
    <w:rsid w:val="00AB6E80"/>
    <w:rsid w:val="00AC3690"/>
    <w:rsid w:val="00AF5C26"/>
    <w:rsid w:val="00B13179"/>
    <w:rsid w:val="00B50860"/>
    <w:rsid w:val="00B8518F"/>
    <w:rsid w:val="00BC6B12"/>
    <w:rsid w:val="00C36E16"/>
    <w:rsid w:val="00D20CB4"/>
    <w:rsid w:val="00D269B9"/>
    <w:rsid w:val="00D33930"/>
    <w:rsid w:val="00D97BFA"/>
    <w:rsid w:val="00E30DCF"/>
    <w:rsid w:val="00E605EE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8.bin"/><Relationship Id="rId16" Type="http://schemas.openxmlformats.org/officeDocument/2006/relationships/image" Target="media/image7.wmf"/><Relationship Id="rId107" Type="http://schemas.openxmlformats.org/officeDocument/2006/relationships/image" Target="media/image50.wmf"/><Relationship Id="rId11" Type="http://schemas.openxmlformats.org/officeDocument/2006/relationships/image" Target="media/image5.emf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3.bin"/><Relationship Id="rId87" Type="http://schemas.openxmlformats.org/officeDocument/2006/relationships/oleObject" Target="embeddings/oleObject37.bin"/><Relationship Id="rId102" Type="http://schemas.openxmlformats.org/officeDocument/2006/relationships/oleObject" Target="embeddings/oleObject43.bin"/><Relationship Id="rId110" Type="http://schemas.openxmlformats.org/officeDocument/2006/relationships/oleObject" Target="embeddings/oleObject47.bin"/><Relationship Id="rId115" Type="http://schemas.openxmlformats.org/officeDocument/2006/relationships/hyperlink" Target="http://www.realisticky.cz" TargetMode="External"/><Relationship Id="rId5" Type="http://schemas.openxmlformats.org/officeDocument/2006/relationships/image" Target="media/image1.emf"/><Relationship Id="rId61" Type="http://schemas.openxmlformats.org/officeDocument/2006/relationships/oleObject" Target="embeddings/oleObject24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hyperlink" Target="http://www.realisticky.cz" TargetMode="External"/><Relationship Id="rId19" Type="http://schemas.openxmlformats.org/officeDocument/2006/relationships/oleObject" Target="embeddings/oleObject4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8.bin"/><Relationship Id="rId30" Type="http://schemas.openxmlformats.org/officeDocument/2006/relationships/hyperlink" Target="http://reseneulohy.cz/64/indukcnost-civky" TargetMode="External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42.bin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19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6.bin"/><Relationship Id="rId93" Type="http://schemas.openxmlformats.org/officeDocument/2006/relationships/oleObject" Target="embeddings/oleObject40.bin"/><Relationship Id="rId98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hyperlink" Target="http://reseneulohy.cz/477/menici-se-magneticky-tok-solenoidem" TargetMode="Externa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46.bin"/><Relationship Id="rId116" Type="http://schemas.openxmlformats.org/officeDocument/2006/relationships/image" Target="media/image54.wmf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2.wmf"/><Relationship Id="rId91" Type="http://schemas.openxmlformats.org/officeDocument/2006/relationships/oleObject" Target="embeddings/oleObject39.bin"/><Relationship Id="rId96" Type="http://schemas.openxmlformats.org/officeDocument/2006/relationships/hyperlink" Target="http://www.realisticky.cz" TargetMode="External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theme" Target="theme/theme1.xml"/><Relationship Id="rId10" Type="http://schemas.openxmlformats.org/officeDocument/2006/relationships/image" Target="media/image4.emf"/><Relationship Id="rId31" Type="http://schemas.openxmlformats.org/officeDocument/2006/relationships/hyperlink" Target="http://reseneulohy.cz/63/vlastni-indukce-solenoidu" TargetMode="Externa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4.bin"/><Relationship Id="rId86" Type="http://schemas.openxmlformats.org/officeDocument/2006/relationships/image" Target="media/image41.wmf"/><Relationship Id="rId94" Type="http://schemas.openxmlformats.org/officeDocument/2006/relationships/hyperlink" Target="http://www.realisticky.cz" TargetMode="Externa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://reseneulohy.cz/60/pohybujici-se-vodic-v-magnetickem-poli" TargetMode="External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6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4.bin"/><Relationship Id="rId7" Type="http://schemas.openxmlformats.org/officeDocument/2006/relationships/hyperlink" Target="https://www.youtube.com/watch?v=Pl7KyVIJ1iE" TargetMode="External"/><Relationship Id="rId71" Type="http://schemas.openxmlformats.org/officeDocument/2006/relationships/oleObject" Target="embeddings/oleObject29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1716</Words>
  <Characters>9784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subject/>
  <dc:creator>kohout</dc:creator>
  <cp:keywords/>
  <dc:description/>
  <cp:lastModifiedBy>admin</cp:lastModifiedBy>
  <cp:revision>3</cp:revision>
  <dcterms:created xsi:type="dcterms:W3CDTF">2017-05-09T09:05:00Z</dcterms:created>
  <dcterms:modified xsi:type="dcterms:W3CDTF">2017-05-09T09:13:00Z</dcterms:modified>
</cp:coreProperties>
</file>