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8A" w:rsidRPr="005D4382" w:rsidRDefault="00DB7B8A" w:rsidP="005D438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D4382">
        <w:rPr>
          <w:rFonts w:ascii="Times New Roman" w:hAnsi="Times New Roman"/>
          <w:b/>
          <w:sz w:val="32"/>
          <w:szCs w:val="32"/>
          <w:u w:val="single"/>
        </w:rPr>
        <w:t>Příklady – obvod střídavého proudu</w:t>
      </w:r>
    </w:p>
    <w:p w:rsidR="00DB7B8A" w:rsidRPr="008A32EE" w:rsidRDefault="00DB7B8A" w:rsidP="008A32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50860">
        <w:rPr>
          <w:rFonts w:ascii="Times New Roman" w:hAnsi="Times New Roman"/>
          <w:b/>
          <w:sz w:val="24"/>
          <w:szCs w:val="24"/>
        </w:rPr>
        <w:t>.</w:t>
      </w:r>
      <w:r>
        <w:rPr>
          <w:b/>
        </w:rPr>
        <w:t xml:space="preserve"> </w:t>
      </w:r>
      <w:r w:rsidRPr="008A32EE">
        <w:rPr>
          <w:rFonts w:ascii="Times New Roman" w:hAnsi="Times New Roman"/>
          <w:b/>
          <w:sz w:val="24"/>
          <w:szCs w:val="24"/>
        </w:rPr>
        <w:t xml:space="preserve">Cívka mající </w:t>
      </w:r>
      <w:r w:rsidRPr="008A32EE">
        <w:rPr>
          <w:rFonts w:ascii="Times New Roman" w:hAnsi="Times New Roman"/>
          <w:b/>
          <w:position w:val="-6"/>
          <w:sz w:val="24"/>
          <w:szCs w:val="24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4.25pt" o:ole="">
            <v:imagedata r:id="rId6" o:title=""/>
          </v:shape>
          <o:OLEObject Type="Embed" ProgID="Equation.3" ShapeID="_x0000_i1025" DrawAspect="Content" ObjectID="_1645081108" r:id="rId7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závitů o ploše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1160" w:dyaOrig="400">
          <v:shape id="_x0000_i1026" type="#_x0000_t75" style="width:57.75pt;height:20.25pt" o:ole="">
            <v:imagedata r:id="rId8" o:title=""/>
          </v:shape>
          <o:OLEObject Type="Embed" ProgID="Equation.3" ShapeID="_x0000_i1026" DrawAspect="Content" ObjectID="_1645081109" r:id="rId9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rotuje v homogenním magnetickém poli o magnetické indukci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960" w:dyaOrig="320">
          <v:shape id="_x0000_i1027" type="#_x0000_t75" style="width:48pt;height:15.75pt" o:ole="">
            <v:imagedata r:id="rId10" o:title=""/>
          </v:shape>
          <o:OLEObject Type="Embed" ProgID="Equation.3" ShapeID="_x0000_i1027" DrawAspect="Content" ObjectID="_1645081110" r:id="rId11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s frekvencí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1180" w:dyaOrig="320">
          <v:shape id="_x0000_i1028" type="#_x0000_t75" style="width:59.25pt;height:15.75pt" o:ole="">
            <v:imagedata r:id="rId12" o:title=""/>
          </v:shape>
          <o:OLEObject Type="Embed" ProgID="Equation.3" ShapeID="_x0000_i1028" DrawAspect="Content" ObjectID="_1645081111" r:id="rId13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V počáteční poloze je rovina cívky kolmá k magnetickým indukčním čarám. Určete rovnici napětí indukovaného na cívce. </w:t>
      </w: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ŘEŠENÍ: </w:t>
      </w:r>
      <w:r w:rsidRPr="008A32EE">
        <w:rPr>
          <w:rFonts w:ascii="Times New Roman" w:hAnsi="Times New Roman"/>
          <w:sz w:val="24"/>
          <w:szCs w:val="24"/>
        </w:rPr>
        <w:t xml:space="preserve">Uvědomíme si, že pokud byla na počátku rovina cívky kolmá k indukčním čarám, byl magnetický indukční tok maximální a jeho změna nulová. Tudíž se v tomto počátečním okamžiku neindukovalo podle Faradayova zákona žádné napětí, netekl žádný proud a fáze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29" type="#_x0000_t75" style="width:11.25pt;height:12.75pt" o:ole="">
            <v:imagedata r:id="rId14" o:title=""/>
          </v:shape>
          <o:OLEObject Type="Embed" ProgID="Equation.3" ShapeID="_x0000_i1029" DrawAspect="Content" ObjectID="_1645081112" r:id="rId15"/>
        </w:object>
      </w:r>
      <w:r w:rsidRPr="008A32EE">
        <w:rPr>
          <w:rFonts w:ascii="Times New Roman" w:hAnsi="Times New Roman"/>
          <w:sz w:val="24"/>
          <w:szCs w:val="24"/>
        </w:rPr>
        <w:t xml:space="preserve"> v obecném vztahu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2320" w:dyaOrig="360">
          <v:shape id="_x0000_i1030" type="#_x0000_t75" style="width:116.25pt;height:18pt" o:ole="">
            <v:imagedata r:id="rId16" o:title=""/>
          </v:shape>
          <o:OLEObject Type="Embed" ProgID="Equation.3" ShapeID="_x0000_i1030" DrawAspect="Content" ObjectID="_1645081113" r:id="rId17"/>
        </w:object>
      </w:r>
      <w:r w:rsidRPr="008A32EE">
        <w:rPr>
          <w:rFonts w:ascii="Times New Roman" w:hAnsi="Times New Roman"/>
          <w:sz w:val="24"/>
          <w:szCs w:val="24"/>
        </w:rPr>
        <w:t xml:space="preserve"> pro indukované napětí v cívce rotující v homogenním magnetickém poli je tudíž nulová. Potřebujeme ještě znát úhlovou frekvenci, pro kterou však okamžitě dostáváme výsledek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3019" w:dyaOrig="320">
          <v:shape id="_x0000_i1031" type="#_x0000_t75" style="width:146.25pt;height:15.75pt" o:ole="">
            <v:imagedata r:id="rId18" o:title=""/>
          </v:shape>
          <o:OLEObject Type="Embed" ProgID="Equation.3" ShapeID="_x0000_i1031" DrawAspect="Content" ObjectID="_1645081114" r:id="rId19"/>
        </w:object>
      </w:r>
      <w:r w:rsidRPr="008A32EE">
        <w:rPr>
          <w:rFonts w:ascii="Times New Roman" w:hAnsi="Times New Roman"/>
          <w:sz w:val="24"/>
          <w:szCs w:val="24"/>
        </w:rPr>
        <w:t xml:space="preserve"> a amplitudu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032" type="#_x0000_t75" style="width:18.75pt;height:18pt" o:ole="">
            <v:imagedata r:id="rId20" o:title=""/>
          </v:shape>
          <o:OLEObject Type="Embed" ProgID="Equation.3" ShapeID="_x0000_i1032" DrawAspect="Content" ObjectID="_1645081115" r:id="rId21"/>
        </w:object>
      </w:r>
      <w:r w:rsidRPr="008A32EE">
        <w:rPr>
          <w:rFonts w:ascii="Times New Roman" w:hAnsi="Times New Roman"/>
          <w:sz w:val="24"/>
          <w:szCs w:val="24"/>
        </w:rPr>
        <w:t xml:space="preserve">. Ta je dána vztahem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1740" w:dyaOrig="360">
          <v:shape id="_x0000_i1033" type="#_x0000_t75" style="width:87pt;height:18pt" o:ole="">
            <v:imagedata r:id="rId22" o:title=""/>
          </v:shape>
          <o:OLEObject Type="Embed" ProgID="Equation.3" ShapeID="_x0000_i1033" DrawAspect="Content" ObjectID="_1645081116" r:id="rId23"/>
        </w:object>
      </w:r>
      <w:r w:rsidRPr="008A32EE">
        <w:rPr>
          <w:rFonts w:ascii="Times New Roman" w:hAnsi="Times New Roman"/>
          <w:sz w:val="24"/>
          <w:szCs w:val="24"/>
        </w:rPr>
        <w:t xml:space="preserve"> (musíme si uvědomit, že celková plocha je dána součinem počtu závitů a plochy jednoho závitu). Nyní už můžeme rovnou napsat příslušnou rovnici: </w:t>
      </w:r>
    </w:p>
    <w:p w:rsidR="00DB7B8A" w:rsidRPr="008A32EE" w:rsidRDefault="00DB7B8A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28"/>
          <w:sz w:val="24"/>
          <w:szCs w:val="24"/>
        </w:rPr>
        <w:object w:dxaOrig="5500" w:dyaOrig="680">
          <v:shape id="_x0000_i1034" type="#_x0000_t75" style="width:275.25pt;height:33.75pt" o:ole="">
            <v:imagedata r:id="rId24" o:title=""/>
          </v:shape>
          <o:OLEObject Type="Embed" ProgID="Equation.3" ShapeID="_x0000_i1034" DrawAspect="Content" ObjectID="_1645081117" r:id="rId25"/>
        </w:object>
      </w: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  Hledaná rovnice je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2439" w:dyaOrig="340">
          <v:shape id="_x0000_i1035" type="#_x0000_t75" style="width:122.25pt;height:17.25pt" o:ole="">
            <v:imagedata r:id="rId26" o:title=""/>
          </v:shape>
          <o:OLEObject Type="Embed" ProgID="Equation.3" ShapeID="_x0000_i1035" DrawAspect="Content" ObjectID="_1645081118" r:id="rId27"/>
        </w:object>
      </w:r>
    </w:p>
    <w:p w:rsidR="00DB7B8A" w:rsidRPr="008A32EE" w:rsidRDefault="00DB7B8A" w:rsidP="008A32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A32EE">
        <w:rPr>
          <w:rFonts w:ascii="Times New Roman" w:hAnsi="Times New Roman"/>
          <w:b/>
          <w:sz w:val="24"/>
          <w:szCs w:val="24"/>
        </w:rPr>
        <w:t xml:space="preserve">. Určete dobu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200" w:dyaOrig="340">
          <v:shape id="_x0000_i1036" type="#_x0000_t75" style="width:9.75pt;height:17.25pt" o:ole="">
            <v:imagedata r:id="rId28" o:title=""/>
          </v:shape>
          <o:OLEObject Type="Embed" ProgID="Equation.3" ShapeID="_x0000_i1036" DrawAspect="Content" ObjectID="_1645081119" r:id="rId29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, za kterou se hodnota střídavého napětí s frekvencí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1080" w:dyaOrig="320">
          <v:shape id="_x0000_i1037" type="#_x0000_t75" style="width:54pt;height:15.75pt" o:ole="">
            <v:imagedata r:id="rId30" o:title=""/>
          </v:shape>
          <o:OLEObject Type="Embed" ProgID="Equation.3" ShapeID="_x0000_i1037" DrawAspect="Content" ObjectID="_1645081120" r:id="rId31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změní z nuly na hodnotu rovnou polovině amplitudy (tj. dosáhne hodnoty </w:t>
      </w:r>
      <w:r w:rsidRPr="008A32EE">
        <w:rPr>
          <w:rFonts w:ascii="Times New Roman" w:hAnsi="Times New Roman"/>
          <w:b/>
          <w:position w:val="-24"/>
          <w:sz w:val="24"/>
          <w:szCs w:val="24"/>
        </w:rPr>
        <w:object w:dxaOrig="1320" w:dyaOrig="620">
          <v:shape id="_x0000_i1038" type="#_x0000_t75" style="width:66pt;height:30.75pt" o:ole="">
            <v:imagedata r:id="rId32" o:title=""/>
          </v:shape>
          <o:OLEObject Type="Embed" ProgID="Equation.3" ShapeID="_x0000_i1038" DrawAspect="Content" ObjectID="_1645081121" r:id="rId33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a následně dobu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320" w:dyaOrig="340">
          <v:shape id="_x0000_i1039" type="#_x0000_t75" style="width:15.75pt;height:17.25pt" o:ole="">
            <v:imagedata r:id="rId34" o:title=""/>
          </v:shape>
          <o:OLEObject Type="Embed" ProgID="Equation.3" ShapeID="_x0000_i1039" DrawAspect="Content" ObjectID="_1645081122" r:id="rId35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za kterou dosáhne amplitudy (tj. změní </w:t>
      </w:r>
      <w:proofErr w:type="gramStart"/>
      <w:r w:rsidRPr="008A32EE">
        <w:rPr>
          <w:rFonts w:ascii="Times New Roman" w:hAnsi="Times New Roman"/>
          <w:b/>
          <w:sz w:val="24"/>
          <w:szCs w:val="24"/>
        </w:rPr>
        <w:t xml:space="preserve">se  z </w:t>
      </w:r>
      <w:r w:rsidRPr="008A32EE">
        <w:rPr>
          <w:rFonts w:ascii="Times New Roman" w:hAnsi="Times New Roman"/>
          <w:b/>
          <w:position w:val="-24"/>
          <w:sz w:val="24"/>
          <w:szCs w:val="24"/>
        </w:rPr>
        <w:object w:dxaOrig="1200" w:dyaOrig="620">
          <v:shape id="_x0000_i1040" type="#_x0000_t75" style="width:60pt;height:30.75pt" o:ole="">
            <v:imagedata r:id="rId36" o:title=""/>
          </v:shape>
          <o:OLEObject Type="Embed" ProgID="Equation.3" ShapeID="_x0000_i1040" DrawAspect="Content" ObjectID="_1645081123" r:id="rId37"/>
        </w:object>
      </w:r>
      <w:proofErr w:type="gramEnd"/>
      <w:r w:rsidRPr="008A32EE">
        <w:rPr>
          <w:rFonts w:ascii="Times New Roman" w:hAnsi="Times New Roman"/>
          <w:b/>
          <w:sz w:val="24"/>
          <w:szCs w:val="24"/>
        </w:rPr>
        <w:t xml:space="preserve"> na </w:t>
      </w:r>
      <w:r w:rsidRPr="008A32EE">
        <w:rPr>
          <w:rFonts w:ascii="Times New Roman" w:hAnsi="Times New Roman"/>
          <w:b/>
          <w:position w:val="-12"/>
          <w:sz w:val="24"/>
          <w:szCs w:val="24"/>
        </w:rPr>
        <w:object w:dxaOrig="940" w:dyaOrig="360">
          <v:shape id="_x0000_i1041" type="#_x0000_t75" style="width:47.25pt;height:18pt" o:ole="">
            <v:imagedata r:id="rId38" o:title=""/>
          </v:shape>
          <o:OLEObject Type="Embed" ProgID="Equation.3" ShapeID="_x0000_i1041" DrawAspect="Content" ObjectID="_1645081124" r:id="rId39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). </w:t>
      </w: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ŘEŠENÍ: </w:t>
      </w:r>
      <w:r w:rsidRPr="008A32EE">
        <w:rPr>
          <w:rFonts w:ascii="Times New Roman" w:hAnsi="Times New Roman"/>
          <w:sz w:val="24"/>
          <w:szCs w:val="24"/>
        </w:rPr>
        <w:t xml:space="preserve">Vyjdeme z rovnice pro střídavé napětí s uvážením toho, že počáteční fáze bude nulová (napětí se mění z nuly směrem do kladných výchylek) a pro úhlovou frekvenci platí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3140" w:dyaOrig="320">
          <v:shape id="_x0000_i1042" type="#_x0000_t75" style="width:152.25pt;height:15.75pt" o:ole="">
            <v:imagedata r:id="rId40" o:title=""/>
          </v:shape>
          <o:OLEObject Type="Embed" ProgID="Equation.3" ShapeID="_x0000_i1042" DrawAspect="Content" ObjectID="_1645081125" r:id="rId41"/>
        </w:object>
      </w:r>
      <w:r w:rsidRPr="008A3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2EE">
        <w:rPr>
          <w:rFonts w:ascii="Times New Roman" w:hAnsi="Times New Roman"/>
          <w:sz w:val="24"/>
          <w:szCs w:val="24"/>
        </w:rPr>
        <w:t>Platí</w:t>
      </w:r>
      <w:proofErr w:type="spellEnd"/>
      <w:r w:rsidRPr="008A32EE">
        <w:rPr>
          <w:rFonts w:ascii="Times New Roman" w:hAnsi="Times New Roman"/>
          <w:sz w:val="24"/>
          <w:szCs w:val="24"/>
        </w:rPr>
        <w:t xml:space="preserve"> tedy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3700" w:dyaOrig="360">
          <v:shape id="_x0000_i1043" type="#_x0000_t75" style="width:185.25pt;height:18pt" o:ole="">
            <v:imagedata r:id="rId42" o:title=""/>
          </v:shape>
          <o:OLEObject Type="Embed" ProgID="Equation.3" ShapeID="_x0000_i1043" DrawAspect="Content" ObjectID="_1645081126" r:id="rId43"/>
        </w:object>
      </w:r>
      <w:r w:rsidRPr="008A32EE">
        <w:rPr>
          <w:rFonts w:ascii="Times New Roman" w:hAnsi="Times New Roman"/>
          <w:sz w:val="24"/>
          <w:szCs w:val="24"/>
        </w:rPr>
        <w:t xml:space="preserve"> Nyní dosadíme za </w:t>
      </w:r>
      <w:r w:rsidRPr="008A32EE">
        <w:rPr>
          <w:rFonts w:ascii="Times New Roman" w:hAnsi="Times New Roman"/>
          <w:i/>
          <w:sz w:val="24"/>
          <w:szCs w:val="24"/>
        </w:rPr>
        <w:t xml:space="preserve">U </w:t>
      </w:r>
      <w:r w:rsidRPr="008A32EE">
        <w:rPr>
          <w:rFonts w:ascii="Times New Roman" w:hAnsi="Times New Roman"/>
          <w:sz w:val="24"/>
          <w:szCs w:val="24"/>
        </w:rPr>
        <w:t xml:space="preserve">hodnotu </w:t>
      </w:r>
      <w:r w:rsidRPr="008A32EE">
        <w:rPr>
          <w:rFonts w:ascii="Times New Roman" w:hAnsi="Times New Roman"/>
          <w:position w:val="-24"/>
          <w:sz w:val="24"/>
          <w:szCs w:val="24"/>
        </w:rPr>
        <w:object w:dxaOrig="1200" w:dyaOrig="620">
          <v:shape id="_x0000_i1044" type="#_x0000_t75" style="width:60pt;height:30.75pt" o:ole="">
            <v:imagedata r:id="rId44" o:title=""/>
          </v:shape>
          <o:OLEObject Type="Embed" ProgID="Equation.3" ShapeID="_x0000_i1044" DrawAspect="Content" ObjectID="_1645081127" r:id="rId45"/>
        </w:object>
      </w:r>
      <w:r w:rsidRPr="008A32EE">
        <w:rPr>
          <w:rFonts w:ascii="Times New Roman" w:hAnsi="Times New Roman"/>
          <w:sz w:val="24"/>
          <w:szCs w:val="24"/>
        </w:rPr>
        <w:t xml:space="preserve"> a dostaneme s využitím poznatku, že </w:t>
      </w:r>
      <w:r w:rsidRPr="008A32EE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045" type="#_x0000_t75" style="width:50.25pt;height:30.75pt" o:ole="">
            <v:imagedata r:id="rId46" o:title=""/>
          </v:shape>
          <o:OLEObject Type="Embed" ProgID="Equation.3" ShapeID="_x0000_i1045" DrawAspect="Content" ObjectID="_1645081128" r:id="rId47"/>
        </w:object>
      </w:r>
      <w:r w:rsidRPr="008A32EE">
        <w:rPr>
          <w:rFonts w:ascii="Times New Roman" w:hAnsi="Times New Roman"/>
          <w:sz w:val="24"/>
          <w:szCs w:val="24"/>
        </w:rPr>
        <w:t xml:space="preserve"> hledaný čas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340" w:dyaOrig="340">
          <v:shape id="_x0000_i1046" type="#_x0000_t75" style="width:17.25pt;height:17.25pt" o:ole="">
            <v:imagedata r:id="rId48" o:title=""/>
          </v:shape>
          <o:OLEObject Type="Embed" ProgID="Equation.3" ShapeID="_x0000_i1046" DrawAspect="Content" ObjectID="_1645081129" r:id="rId49"/>
        </w:object>
      </w:r>
      <w:r w:rsidRPr="008A32EE">
        <w:rPr>
          <w:rFonts w:ascii="Times New Roman" w:hAnsi="Times New Roman"/>
          <w:sz w:val="24"/>
          <w:szCs w:val="24"/>
        </w:rPr>
        <w:t xml:space="preserve"> </w:t>
      </w:r>
    </w:p>
    <w:p w:rsidR="00DB7B8A" w:rsidRPr="008A32EE" w:rsidRDefault="00DB7B8A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58"/>
          <w:sz w:val="24"/>
          <w:szCs w:val="24"/>
        </w:rPr>
        <w:object w:dxaOrig="5440" w:dyaOrig="1280">
          <v:shape id="_x0000_i1047" type="#_x0000_t75" style="width:272.25pt;height:63pt" o:ole="">
            <v:imagedata r:id="rId50" o:title=""/>
          </v:shape>
          <o:OLEObject Type="Embed" ProgID="Equation.3" ShapeID="_x0000_i1047" DrawAspect="Content" ObjectID="_1645081130" r:id="rId51"/>
        </w:object>
      </w: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Při určení druhého hledaného času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48" type="#_x0000_t75" style="width:12pt;height:17.25pt" o:ole="">
            <v:imagedata r:id="rId52" o:title=""/>
          </v:shape>
          <o:OLEObject Type="Embed" ProgID="Equation.3" ShapeID="_x0000_i1048" DrawAspect="Content" ObjectID="_1645081131" r:id="rId53"/>
        </w:object>
      </w:r>
      <w:r w:rsidRPr="008A32EE">
        <w:rPr>
          <w:rFonts w:ascii="Times New Roman" w:hAnsi="Times New Roman"/>
          <w:sz w:val="24"/>
          <w:szCs w:val="24"/>
        </w:rPr>
        <w:t xml:space="preserve"> si musíme uvědomit, že nejde přímo o hodnotu získanou po dosazení amplitudy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940" w:dyaOrig="360">
          <v:shape id="_x0000_i1049" type="#_x0000_t75" style="width:47.25pt;height:18pt" o:ole="">
            <v:imagedata r:id="rId54" o:title=""/>
          </v:shape>
          <o:OLEObject Type="Embed" ProgID="Equation.3" ShapeID="_x0000_i1049" DrawAspect="Content" ObjectID="_1645081132" r:id="rId55"/>
        </w:object>
      </w:r>
      <w:r w:rsidRPr="008A32EE">
        <w:rPr>
          <w:rFonts w:ascii="Times New Roman" w:hAnsi="Times New Roman"/>
          <w:sz w:val="24"/>
          <w:szCs w:val="24"/>
        </w:rPr>
        <w:t xml:space="preserve"> do rovnice, ale že od takto získané doby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050" type="#_x0000_t75" style="width:12pt;height:18pt" o:ole="">
            <v:imagedata r:id="rId56" o:title=""/>
          </v:shape>
          <o:OLEObject Type="Embed" ProgID="Equation.3" ShapeID="_x0000_i1050" DrawAspect="Content" ObjectID="_1645081133" r:id="rId57"/>
        </w:object>
      </w:r>
      <w:r w:rsidRPr="008A32EE">
        <w:rPr>
          <w:rFonts w:ascii="Times New Roman" w:hAnsi="Times New Roman"/>
          <w:sz w:val="24"/>
          <w:szCs w:val="24"/>
        </w:rPr>
        <w:t xml:space="preserve"> udávající, za jak dlouho se přesuneme z nuly do amplitudy, musíme odečíst dobu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300" w:dyaOrig="340">
          <v:shape id="_x0000_i1051" type="#_x0000_t75" style="width:15pt;height:17.25pt" o:ole="">
            <v:imagedata r:id="rId58" o:title=""/>
          </v:shape>
          <o:OLEObject Type="Embed" ProgID="Equation.3" ShapeID="_x0000_i1051" DrawAspect="Content" ObjectID="_1645081134" r:id="rId59"/>
        </w:object>
      </w:r>
      <w:r w:rsidRPr="008A32EE">
        <w:rPr>
          <w:rFonts w:ascii="Times New Roman" w:hAnsi="Times New Roman"/>
          <w:sz w:val="24"/>
          <w:szCs w:val="24"/>
        </w:rPr>
        <w:t xml:space="preserve"> za kterou se dostaneme do poloviny amplitudy. S využitím poznatku, že </w:t>
      </w:r>
      <w:r w:rsidRPr="008A32EE">
        <w:rPr>
          <w:rFonts w:ascii="Times New Roman" w:hAnsi="Times New Roman"/>
          <w:position w:val="-24"/>
          <w:sz w:val="24"/>
          <w:szCs w:val="24"/>
        </w:rPr>
        <w:object w:dxaOrig="920" w:dyaOrig="620">
          <v:shape id="_x0000_i1052" type="#_x0000_t75" style="width:45.75pt;height:30.75pt" o:ole="">
            <v:imagedata r:id="rId60" o:title=""/>
          </v:shape>
          <o:OLEObject Type="Embed" ProgID="Equation.3" ShapeID="_x0000_i1052" DrawAspect="Content" ObjectID="_1645081135" r:id="rId61"/>
        </w:object>
      </w:r>
      <w:r w:rsidRPr="008A32EE">
        <w:rPr>
          <w:rFonts w:ascii="Times New Roman" w:hAnsi="Times New Roman"/>
          <w:sz w:val="24"/>
          <w:szCs w:val="24"/>
        </w:rPr>
        <w:t xml:space="preserve"> pak dostaneme: </w:t>
      </w: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</w:p>
    <w:p w:rsidR="00DB7B8A" w:rsidRPr="008A32EE" w:rsidRDefault="00DB7B8A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44"/>
          <w:sz w:val="24"/>
          <w:szCs w:val="24"/>
        </w:rPr>
        <w:object w:dxaOrig="8660" w:dyaOrig="999">
          <v:shape id="_x0000_i1053" type="#_x0000_t75" style="width:429pt;height:50.25pt" o:ole="">
            <v:imagedata r:id="rId62" o:title=""/>
          </v:shape>
          <o:OLEObject Type="Embed" ProgID="Equation.3" ShapeID="_x0000_i1053" DrawAspect="Content" ObjectID="_1645081136" r:id="rId63"/>
        </w:object>
      </w: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Poloviny amplitudy dosáhne napětí za dobu </w:t>
      </w:r>
      <w:r w:rsidRPr="008A32EE">
        <w:rPr>
          <w:rFonts w:ascii="Times New Roman" w:hAnsi="Times New Roman"/>
          <w:position w:val="-24"/>
          <w:sz w:val="24"/>
          <w:szCs w:val="24"/>
        </w:rPr>
        <w:object w:dxaOrig="1219" w:dyaOrig="620">
          <v:shape id="_x0000_i1054" type="#_x0000_t75" style="width:60pt;height:30.75pt" o:ole="">
            <v:imagedata r:id="rId64" o:title=""/>
          </v:shape>
          <o:OLEObject Type="Embed" ProgID="Equation.3" ShapeID="_x0000_i1054" DrawAspect="Content" ObjectID="_1645081137" r:id="rId65"/>
        </w:object>
      </w:r>
      <w:r w:rsidRPr="008A32EE">
        <w:rPr>
          <w:rFonts w:ascii="Times New Roman" w:hAnsi="Times New Roman"/>
          <w:sz w:val="24"/>
          <w:szCs w:val="24"/>
        </w:rPr>
        <w:t xml:space="preserve">maximální amplitudy poté za další dobu </w:t>
      </w:r>
      <w:r w:rsidRPr="008A32EE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55" type="#_x0000_t75" style="width:65.25pt;height:30.75pt" o:ole="">
            <v:imagedata r:id="rId66" o:title=""/>
          </v:shape>
          <o:OLEObject Type="Embed" ProgID="Equation.3" ShapeID="_x0000_i1055" DrawAspect="Content" ObjectID="_1645081138" r:id="rId67"/>
        </w:object>
      </w:r>
    </w:p>
    <w:p w:rsidR="00DB7B8A" w:rsidRPr="008A32EE" w:rsidRDefault="00DB7B8A" w:rsidP="008A32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A32EE">
        <w:rPr>
          <w:rFonts w:ascii="Times New Roman" w:hAnsi="Times New Roman"/>
          <w:b/>
          <w:sz w:val="24"/>
          <w:szCs w:val="24"/>
        </w:rPr>
        <w:t xml:space="preserve">. Zadání i řešení najdete na </w:t>
      </w:r>
      <w:hyperlink r:id="rId68" w:history="1">
        <w:r w:rsidRPr="008A32EE">
          <w:rPr>
            <w:rStyle w:val="Hypertextovodkaz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8A32EE">
        <w:rPr>
          <w:rFonts w:ascii="Times New Roman" w:hAnsi="Times New Roman"/>
          <w:b/>
          <w:sz w:val="24"/>
          <w:szCs w:val="24"/>
        </w:rPr>
        <w:t xml:space="preserve"> – Fyzika SŠ – Elektřina a magnetismus – Střídavý proud – 040603 Kondenzátor v obvodu střídavého proudu – Příklad 4  </w:t>
      </w:r>
    </w:p>
    <w:p w:rsidR="00DB7B8A" w:rsidRPr="008A32EE" w:rsidRDefault="00DB7B8A" w:rsidP="008A32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A32EE">
        <w:rPr>
          <w:rFonts w:ascii="Times New Roman" w:hAnsi="Times New Roman"/>
          <w:b/>
          <w:sz w:val="24"/>
          <w:szCs w:val="24"/>
        </w:rPr>
        <w:t xml:space="preserve">. Zadání i řešení najdete na </w:t>
      </w:r>
      <w:hyperlink r:id="rId69" w:history="1">
        <w:r w:rsidRPr="008A32EE">
          <w:rPr>
            <w:rStyle w:val="Hypertextovodkaz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8A32EE">
        <w:rPr>
          <w:rFonts w:ascii="Times New Roman" w:hAnsi="Times New Roman"/>
          <w:b/>
          <w:sz w:val="24"/>
          <w:szCs w:val="24"/>
        </w:rPr>
        <w:t xml:space="preserve"> – Fyzika SŠ – Elektřina a magnetismus – Střídavý proud – 040604 Cívka v obvodu střídavého proudu – Příklad 5</w:t>
      </w:r>
    </w:p>
    <w:p w:rsidR="00DB7B8A" w:rsidRPr="008A32EE" w:rsidRDefault="00DB7B8A" w:rsidP="008A32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A32EE">
        <w:rPr>
          <w:rFonts w:ascii="Times New Roman" w:hAnsi="Times New Roman"/>
          <w:b/>
          <w:sz w:val="24"/>
          <w:szCs w:val="24"/>
        </w:rPr>
        <w:t xml:space="preserve">.   Zadání i řešení najdete na </w:t>
      </w:r>
      <w:hyperlink r:id="rId70" w:history="1">
        <w:r w:rsidRPr="008A32EE">
          <w:rPr>
            <w:rStyle w:val="Hypertextovodkaz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8A32EE">
        <w:rPr>
          <w:rFonts w:ascii="Times New Roman" w:hAnsi="Times New Roman"/>
          <w:b/>
          <w:sz w:val="24"/>
          <w:szCs w:val="24"/>
        </w:rPr>
        <w:t xml:space="preserve"> – Fyzika SŠ – Elektřina a magnetismus – Střídavý proud – 040606 Složený sériový RLC obvod střídavého proudu – Příklad 3</w:t>
      </w: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A32EE">
        <w:rPr>
          <w:rFonts w:ascii="Times New Roman" w:hAnsi="Times New Roman"/>
          <w:b/>
          <w:sz w:val="24"/>
          <w:szCs w:val="24"/>
        </w:rPr>
        <w:t xml:space="preserve">. </w:t>
      </w:r>
      <w:r w:rsidRPr="008A32EE">
        <w:rPr>
          <w:rFonts w:ascii="Times New Roman" w:hAnsi="Times New Roman"/>
          <w:sz w:val="24"/>
          <w:szCs w:val="24"/>
        </w:rPr>
        <w:t xml:space="preserve"> Ke zdroji střídavého napětí </w:t>
      </w:r>
      <w:r w:rsidRPr="008A32EE">
        <w:rPr>
          <w:rFonts w:ascii="Times New Roman" w:hAnsi="Times New Roman"/>
          <w:i/>
          <w:sz w:val="24"/>
          <w:szCs w:val="24"/>
        </w:rPr>
        <w:t>U</w:t>
      </w:r>
      <w:r w:rsidRPr="008A32EE">
        <w:rPr>
          <w:rFonts w:ascii="Times New Roman" w:hAnsi="Times New Roman"/>
          <w:sz w:val="24"/>
          <w:szCs w:val="24"/>
        </w:rPr>
        <w:t xml:space="preserve"> = 10 V a frekvenci </w:t>
      </w:r>
      <w:r w:rsidRPr="008A32EE">
        <w:rPr>
          <w:rFonts w:ascii="Times New Roman" w:hAnsi="Times New Roman"/>
          <w:i/>
          <w:sz w:val="24"/>
          <w:szCs w:val="24"/>
        </w:rPr>
        <w:t xml:space="preserve">f </w:t>
      </w:r>
      <w:r w:rsidRPr="008A32EE">
        <w:rPr>
          <w:rFonts w:ascii="Times New Roman" w:hAnsi="Times New Roman"/>
          <w:sz w:val="24"/>
          <w:szCs w:val="24"/>
        </w:rPr>
        <w:t xml:space="preserve">= 50 Hz jsou do série připojeny rezistor o odporu </w:t>
      </w:r>
      <w:r w:rsidRPr="008A32EE">
        <w:rPr>
          <w:rFonts w:ascii="Times New Roman" w:hAnsi="Times New Roman"/>
          <w:i/>
          <w:sz w:val="24"/>
          <w:szCs w:val="24"/>
        </w:rPr>
        <w:t>R</w:t>
      </w:r>
      <w:r w:rsidRPr="008A32EE">
        <w:rPr>
          <w:rFonts w:ascii="Times New Roman" w:hAnsi="Times New Roman"/>
          <w:sz w:val="24"/>
          <w:szCs w:val="24"/>
        </w:rPr>
        <w:t xml:space="preserve"> = 5 Ω, ideální cívka o indukčnosti </w:t>
      </w:r>
      <w:r w:rsidRPr="008A32EE">
        <w:rPr>
          <w:rFonts w:ascii="Times New Roman" w:hAnsi="Times New Roman"/>
          <w:i/>
          <w:sz w:val="24"/>
          <w:szCs w:val="24"/>
        </w:rPr>
        <w:t>L</w:t>
      </w:r>
      <w:r w:rsidRPr="008A32EE">
        <w:rPr>
          <w:rFonts w:ascii="Times New Roman" w:hAnsi="Times New Roman"/>
          <w:sz w:val="24"/>
          <w:szCs w:val="24"/>
        </w:rPr>
        <w:t xml:space="preserve"> a kondenzátor s proměnnou kapacitou </w:t>
      </w:r>
      <w:r w:rsidRPr="008A32EE">
        <w:rPr>
          <w:rFonts w:ascii="Times New Roman" w:hAnsi="Times New Roman"/>
          <w:i/>
          <w:sz w:val="24"/>
          <w:szCs w:val="24"/>
        </w:rPr>
        <w:t>C</w:t>
      </w:r>
      <w:r w:rsidRPr="008A32EE">
        <w:rPr>
          <w:rFonts w:ascii="Times New Roman" w:hAnsi="Times New Roman"/>
          <w:sz w:val="24"/>
          <w:szCs w:val="24"/>
        </w:rPr>
        <w:t xml:space="preserve">. Při nastavení kapacity kondenzátoru na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1240" w:dyaOrig="340">
          <v:shape id="_x0000_i1056" type="#_x0000_t75" style="width:62.25pt;height:17.25pt" o:ole="">
            <v:imagedata r:id="rId71" o:title=""/>
          </v:shape>
          <o:OLEObject Type="Embed" ProgID="Equation.3" ShapeID="_x0000_i1056" DrawAspect="Content" ObjectID="_1645081139" r:id="rId72"/>
        </w:object>
      </w:r>
      <w:r w:rsidRPr="008A32EE">
        <w:rPr>
          <w:rFonts w:ascii="Times New Roman" w:hAnsi="Times New Roman"/>
          <w:sz w:val="24"/>
          <w:szCs w:val="24"/>
        </w:rPr>
        <w:t xml:space="preserve"> teče obvodem stejný proud jako při nastavení kapacity na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1359" w:dyaOrig="340">
          <v:shape id="_x0000_i1057" type="#_x0000_t75" style="width:68.25pt;height:17.25pt" o:ole="">
            <v:imagedata r:id="rId73" o:title=""/>
          </v:shape>
          <o:OLEObject Type="Embed" ProgID="Equation.3" ShapeID="_x0000_i1057" DrawAspect="Content" ObjectID="_1645081140" r:id="rId74"/>
        </w:object>
      </w:r>
      <w:r w:rsidRPr="008A32EE">
        <w:rPr>
          <w:rFonts w:ascii="Times New Roman" w:hAnsi="Times New Roman"/>
          <w:sz w:val="24"/>
          <w:szCs w:val="24"/>
        </w:rPr>
        <w:t xml:space="preserve"> Určete indukčnost cívky a spočtete proud tekoucí obvodem při dané kapacitě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300" w:dyaOrig="340">
          <v:shape id="_x0000_i1058" type="#_x0000_t75" style="width:15pt;height:17.25pt" o:ole="">
            <v:imagedata r:id="rId75" o:title=""/>
          </v:shape>
          <o:OLEObject Type="Embed" ProgID="Equation.3" ShapeID="_x0000_i1058" DrawAspect="Content" ObjectID="_1645081141" r:id="rId76"/>
        </w:object>
      </w:r>
      <w:r w:rsidRPr="008A32EE">
        <w:rPr>
          <w:rFonts w:ascii="Times New Roman" w:hAnsi="Times New Roman"/>
          <w:sz w:val="24"/>
          <w:szCs w:val="24"/>
        </w:rPr>
        <w:t>.</w:t>
      </w: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>ŘEŠENÍ: Skutečnost, že při daných nastaveních kapacity kondenzátoru teče obvodem stejný proud, znamená, že v obou případech má obvod stejnou impedanci. Pomocí známého vztahu pro impedanci sériově zapojeného RLC obvodu můžeme psát</w:t>
      </w: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</w:p>
    <w:p w:rsidR="00DB7B8A" w:rsidRPr="008A32EE" w:rsidRDefault="00DB7B8A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34"/>
          <w:sz w:val="24"/>
          <w:szCs w:val="24"/>
        </w:rPr>
        <w:object w:dxaOrig="6200" w:dyaOrig="900">
          <v:shape id="_x0000_i1059" type="#_x0000_t75" style="width:306.75pt;height:45pt" o:ole="">
            <v:imagedata r:id="rId77" o:title=""/>
          </v:shape>
          <o:OLEObject Type="Embed" ProgID="Equation.3" ShapeID="_x0000_i1059" DrawAspect="Content" ObjectID="_1645081142" r:id="rId78"/>
        </w:object>
      </w:r>
    </w:p>
    <w:p w:rsidR="00DB7B8A" w:rsidRPr="008A32EE" w:rsidRDefault="00DB7B8A" w:rsidP="008A32EE">
      <w:pPr>
        <w:jc w:val="center"/>
        <w:rPr>
          <w:rFonts w:ascii="Times New Roman" w:hAnsi="Times New Roman"/>
          <w:sz w:val="24"/>
          <w:szCs w:val="24"/>
        </w:rPr>
      </w:pP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>Snadno zjišťujeme, že tento vztah může být za daných podmínek splněn pouze při platnosti rovnosti</w:t>
      </w:r>
    </w:p>
    <w:p w:rsidR="00DB7B8A" w:rsidRPr="008A32EE" w:rsidRDefault="00DB7B8A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30"/>
          <w:sz w:val="24"/>
          <w:szCs w:val="24"/>
        </w:rPr>
        <w:object w:dxaOrig="2880" w:dyaOrig="680">
          <v:shape id="_x0000_i1060" type="#_x0000_t75" style="width:2in;height:33.75pt" o:ole="">
            <v:imagedata r:id="rId79" o:title=""/>
          </v:shape>
          <o:OLEObject Type="Embed" ProgID="Equation.3" ShapeID="_x0000_i1060" DrawAspect="Content" ObjectID="_1645081143" r:id="rId80"/>
        </w:object>
      </w:r>
      <w:r w:rsidRPr="008A32EE">
        <w:rPr>
          <w:rFonts w:ascii="Times New Roman" w:hAnsi="Times New Roman"/>
          <w:sz w:val="24"/>
          <w:szCs w:val="24"/>
        </w:rPr>
        <w:t>.</w:t>
      </w:r>
    </w:p>
    <w:p w:rsidR="00DB7B8A" w:rsidRPr="008A32EE" w:rsidRDefault="00DB7B8A" w:rsidP="008A32EE">
      <w:pPr>
        <w:jc w:val="center"/>
        <w:rPr>
          <w:rFonts w:ascii="Times New Roman" w:hAnsi="Times New Roman"/>
          <w:sz w:val="24"/>
          <w:szCs w:val="24"/>
        </w:rPr>
      </w:pP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>Z tohoto vzorce již postupnými úpravami získáme hledanou indukčnost cívky</w:t>
      </w: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</w:p>
    <w:p w:rsidR="00DB7B8A" w:rsidRPr="008A32EE" w:rsidRDefault="00DB7B8A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72"/>
          <w:sz w:val="24"/>
          <w:szCs w:val="24"/>
        </w:rPr>
        <w:object w:dxaOrig="7040" w:dyaOrig="1560">
          <v:shape id="_x0000_i1061" type="#_x0000_t75" style="width:348.75pt;height:78pt" o:ole="">
            <v:imagedata r:id="rId81" o:title=""/>
          </v:shape>
          <o:OLEObject Type="Embed" ProgID="Equation.3" ShapeID="_x0000_i1061" DrawAspect="Content" ObjectID="_1645081144" r:id="rId82"/>
        </w:object>
      </w:r>
    </w:p>
    <w:p w:rsidR="00DB7B8A" w:rsidRPr="008A32EE" w:rsidRDefault="00DB7B8A" w:rsidP="008A32EE">
      <w:pPr>
        <w:jc w:val="center"/>
        <w:rPr>
          <w:rFonts w:ascii="Times New Roman" w:hAnsi="Times New Roman"/>
          <w:sz w:val="24"/>
          <w:szCs w:val="24"/>
        </w:rPr>
      </w:pP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lastRenderedPageBreak/>
        <w:t>Při znalosti indukčnosti cívky jsme již snadno schopni spočítat proud tekoucí obvodem při dané kapacitě. Bude platit</w:t>
      </w:r>
    </w:p>
    <w:p w:rsidR="00DB7B8A" w:rsidRPr="008A32EE" w:rsidRDefault="00DB7B8A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118"/>
          <w:sz w:val="24"/>
          <w:szCs w:val="24"/>
        </w:rPr>
        <w:object w:dxaOrig="6540" w:dyaOrig="2480">
          <v:shape id="_x0000_i1062" type="#_x0000_t75" style="width:327pt;height:123pt" o:ole="">
            <v:imagedata r:id="rId83" o:title=""/>
          </v:shape>
          <o:OLEObject Type="Embed" ProgID="Equation.3" ShapeID="_x0000_i1062" DrawAspect="Content" ObjectID="_1645081145" r:id="rId84"/>
        </w:object>
      </w:r>
      <w:r w:rsidRPr="008A32EE">
        <w:rPr>
          <w:rFonts w:ascii="Times New Roman" w:hAnsi="Times New Roman"/>
          <w:sz w:val="24"/>
          <w:szCs w:val="24"/>
        </w:rPr>
        <w:t>.</w:t>
      </w:r>
    </w:p>
    <w:p w:rsidR="00DB7B8A" w:rsidRPr="008A32EE" w:rsidRDefault="00DB7B8A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Indukčnost cívky je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63" type="#_x0000_t75" style="width:62.25pt;height:15.75pt" o:ole="">
            <v:imagedata r:id="rId85" o:title=""/>
          </v:shape>
          <o:OLEObject Type="Embed" ProgID="Equation.3" ShapeID="_x0000_i1063" DrawAspect="Content" ObjectID="_1645081146" r:id="rId86"/>
        </w:object>
      </w:r>
      <w:r w:rsidRPr="008A32EE">
        <w:rPr>
          <w:rFonts w:ascii="Times New Roman" w:hAnsi="Times New Roman"/>
          <w:sz w:val="24"/>
          <w:szCs w:val="24"/>
        </w:rPr>
        <w:t xml:space="preserve"> a obvodem teče proud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64" type="#_x0000_t75" style="width:53.25pt;height:15.75pt" o:ole="">
            <v:imagedata r:id="rId87" o:title=""/>
          </v:shape>
          <o:OLEObject Type="Embed" ProgID="Equation.3" ShapeID="_x0000_i1064" DrawAspect="Content" ObjectID="_1645081147" r:id="rId88"/>
        </w:object>
      </w:r>
      <w:r w:rsidRPr="008A32EE">
        <w:rPr>
          <w:rFonts w:ascii="Times New Roman" w:hAnsi="Times New Roman"/>
          <w:sz w:val="24"/>
          <w:szCs w:val="24"/>
        </w:rPr>
        <w:t>.</w:t>
      </w:r>
    </w:p>
    <w:p w:rsidR="00DB7B8A" w:rsidRPr="008A32EE" w:rsidRDefault="00DB7B8A" w:rsidP="008A32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A32EE">
        <w:rPr>
          <w:rFonts w:ascii="Times New Roman" w:hAnsi="Times New Roman"/>
          <w:b/>
          <w:sz w:val="24"/>
          <w:szCs w:val="24"/>
        </w:rPr>
        <w:t xml:space="preserve">.  Zadání i řešení najdete na </w:t>
      </w:r>
      <w:hyperlink r:id="rId89" w:history="1">
        <w:r w:rsidRPr="008A32EE">
          <w:rPr>
            <w:rStyle w:val="Hypertextovodkaz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8A32EE">
        <w:rPr>
          <w:rFonts w:ascii="Times New Roman" w:hAnsi="Times New Roman"/>
          <w:b/>
          <w:sz w:val="24"/>
          <w:szCs w:val="24"/>
        </w:rPr>
        <w:t xml:space="preserve"> – Fyzika SŠ – Elektřina a magnetismus – Střídavý proud – 040607 Rezonance sériového RLC obvodu – Příklad 4</w:t>
      </w:r>
      <w:bookmarkStart w:id="0" w:name="_GoBack"/>
      <w:bookmarkEnd w:id="0"/>
    </w:p>
    <w:sectPr w:rsidR="00DB7B8A" w:rsidRPr="008A32EE" w:rsidSect="0086609E">
      <w:pgSz w:w="11906" w:h="16838"/>
      <w:pgMar w:top="1078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057"/>
    <w:multiLevelType w:val="hybridMultilevel"/>
    <w:tmpl w:val="F7AA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767E"/>
    <w:multiLevelType w:val="hybridMultilevel"/>
    <w:tmpl w:val="33EEB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FD5781"/>
    <w:multiLevelType w:val="hybridMultilevel"/>
    <w:tmpl w:val="D7403F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CF"/>
    <w:rsid w:val="000A1F9A"/>
    <w:rsid w:val="000A6E32"/>
    <w:rsid w:val="000C7496"/>
    <w:rsid w:val="000C7603"/>
    <w:rsid w:val="00144FBB"/>
    <w:rsid w:val="00152302"/>
    <w:rsid w:val="00193BFD"/>
    <w:rsid w:val="00200154"/>
    <w:rsid w:val="00242D78"/>
    <w:rsid w:val="0025180A"/>
    <w:rsid w:val="002F2B5E"/>
    <w:rsid w:val="00381E62"/>
    <w:rsid w:val="003F2DE5"/>
    <w:rsid w:val="00432A18"/>
    <w:rsid w:val="00464DE6"/>
    <w:rsid w:val="00515447"/>
    <w:rsid w:val="0059258E"/>
    <w:rsid w:val="005D4382"/>
    <w:rsid w:val="005D6A25"/>
    <w:rsid w:val="0064071E"/>
    <w:rsid w:val="00662852"/>
    <w:rsid w:val="006D6B03"/>
    <w:rsid w:val="00706690"/>
    <w:rsid w:val="00716B41"/>
    <w:rsid w:val="0076309E"/>
    <w:rsid w:val="0086609E"/>
    <w:rsid w:val="008A32EE"/>
    <w:rsid w:val="008C4171"/>
    <w:rsid w:val="009D539E"/>
    <w:rsid w:val="00A469FC"/>
    <w:rsid w:val="00AA6DC6"/>
    <w:rsid w:val="00AB6E80"/>
    <w:rsid w:val="00AC3690"/>
    <w:rsid w:val="00AF5C26"/>
    <w:rsid w:val="00B061F5"/>
    <w:rsid w:val="00B13179"/>
    <w:rsid w:val="00B50860"/>
    <w:rsid w:val="00B8518F"/>
    <w:rsid w:val="00BC611A"/>
    <w:rsid w:val="00BC6B12"/>
    <w:rsid w:val="00C36E16"/>
    <w:rsid w:val="00CA1CFA"/>
    <w:rsid w:val="00D20CB4"/>
    <w:rsid w:val="00D269B9"/>
    <w:rsid w:val="00D33930"/>
    <w:rsid w:val="00D97454"/>
    <w:rsid w:val="00D97BFA"/>
    <w:rsid w:val="00DB7B8A"/>
    <w:rsid w:val="00E30DCF"/>
    <w:rsid w:val="00E605EE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58E"/>
    <w:pPr>
      <w:spacing w:after="160" w:line="259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30DCF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D339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58E"/>
    <w:pPr>
      <w:spacing w:after="160" w:line="259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30DCF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D339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hyperlink" Target="http://www.realisticky.cz" TargetMode="External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hyperlink" Target="http://www.realisticky.cz" TargetMode="External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7.bin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hyperlink" Target="http://www.realisticky.cz" TargetMode="External"/><Relationship Id="rId77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hyperlink" Target="http://www.realisticky.cz" TargetMode="Externa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otázky – stacionární magnetické pole</vt:lpstr>
    </vt:vector>
  </TitlesOfParts>
  <Company>Masarykovo gymnazium, Petakova 2, Plzen (49778099)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otázky – stacionární magnetické pole</dc:title>
  <dc:creator>kohout</dc:creator>
  <cp:lastModifiedBy>admin</cp:lastModifiedBy>
  <cp:revision>2</cp:revision>
  <dcterms:created xsi:type="dcterms:W3CDTF">2020-03-07T09:11:00Z</dcterms:created>
  <dcterms:modified xsi:type="dcterms:W3CDTF">2020-03-07T09:11:00Z</dcterms:modified>
</cp:coreProperties>
</file>